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Tom Lee：機構資金與財富轉移推動加密牛市</w:t>
      </w:r>
    </w:p>
    <w:p>
      <w:pPr>
        <w:widowControl/>
        <w:spacing w:after="160" w:line="320"/>
      </w:pPr>
      <w:r>
        <w:t xml:space="preserve">Crypto Spring Turning Into Full Blown Bull Market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zvtvv9py5qp508yeu00wn">
        <w:r>
          <w:rPr>
            <w:rStyle w:val="Hyperlink"/>
          </w:rPr>
          <w:t xml:space="preserve">Tom Lee</w:t>
        </w:r>
      </w:hyperlink>
      <w:r>
        <w:t xml:space="preserve">｜BitMine 董事長／Fundstrat 投資長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加密牛市已啟動，機構資金、tokenization 浪潮與世代財富轉移將推升市場規模。BitMine憑藉嚴格資產配置與多元策略，在熊市中大幅超越以太坊績效。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wfaoxynyjg7dbnevfucl">
        <w:r>
          <w:rPr>
            <w:rStyle w:val="Hyperlink"/>
          </w:rPr>
          <w:t xml:space="preserve">[00:49]</w:t>
        </w:r>
      </w:hyperlink>
      <w:r>
        <w:t xml:space="preserve"> 機構資金進場是本輪牛市的關鍵指標。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p31nca4vxsbcnw0nnimb">
        <w:r>
          <w:rPr>
            <w:rStyle w:val="Hyperlink"/>
          </w:rPr>
          <w:t xml:space="preserve">[03:34]</w:t>
        </w:r>
      </w:hyperlink>
      <w:r>
        <w:t xml:space="preserve"> tokenization 浪潮將帶來數十兆美元資產上鏈。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thrnlmrqlsy3dpuydouh">
        <w:r>
          <w:rPr>
            <w:rStyle w:val="Hyperlink"/>
          </w:rPr>
          <w:t xml:space="preserve">[05:25]</w:t>
        </w:r>
      </w:hyperlink>
      <w:r>
        <w:t xml:space="preserve"> 世代財富轉移將為加密市場注入龐大資金。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_j9rf-e_x8y0w2yltdix">
        <w:r>
          <w:rPr>
            <w:rStyle w:val="Hyperlink"/>
          </w:rPr>
          <w:t xml:space="preserve">[07:34]</w:t>
        </w:r>
      </w:hyperlink>
      <w:r>
        <w:t xml:space="preserve"> 數位資產金庫抽離供給，推升幣價潛力。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vtbwpib3wfzszharzlf_">
        <w:r>
          <w:rPr>
            <w:rStyle w:val="Hyperlink"/>
          </w:rPr>
          <w:t xml:space="preserve">[09:51]</w:t>
        </w:r>
      </w:hyperlink>
      <w:r>
        <w:t xml:space="preserve"> Tom Lee認為這將是史上最大加密牛市，投資人普遍還不夠樂觀。</w:t>
      </w:r>
    </w:p>
    <w:p>
      <w:pPr>
        <w:widowControl/>
        <w:spacing w:after="160" w:line="320"/>
      </w:pPr>
      <w:r>
        <w:t xml:space="preserve">市場 · Ethereum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hzhx3l_-mjmru_yv4nd3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i16mbnf1a_rbsvlqf2it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vtvv9py5qp508yeu00wn" Type="http://schemas.openxmlformats.org/officeDocument/2006/relationships/hyperlink" Target="https://feeds.blocktrend.today/events/speakers/tom-lee/" TargetMode="External"/><Relationship Id="rId3wfaoxynyjg7dbnevfucl" Type="http://schemas.openxmlformats.org/officeDocument/2006/relationships/hyperlink" Target="https://www.youtube.com/watch?v=HnS4kP2gLNQ&amp;t=49s" TargetMode="External"/><Relationship Id="rIdtp31nca4vxsbcnw0nnimb" Type="http://schemas.openxmlformats.org/officeDocument/2006/relationships/hyperlink" Target="https://www.youtube.com/watch?v=HnS4kP2gLNQ&amp;t=214s" TargetMode="External"/><Relationship Id="rIdrthrnlmrqlsy3dpuydouh" Type="http://schemas.openxmlformats.org/officeDocument/2006/relationships/hyperlink" Target="https://www.youtube.com/watch?v=HnS4kP2gLNQ&amp;t=325s" TargetMode="External"/><Relationship Id="rIdt_j9rf-e_x8y0w2yltdix" Type="http://schemas.openxmlformats.org/officeDocument/2006/relationships/hyperlink" Target="https://www.youtube.com/watch?v=HnS4kP2gLNQ&amp;t=454s" TargetMode="External"/><Relationship Id="rId7vtbwpib3wfzszharzlf_" Type="http://schemas.openxmlformats.org/officeDocument/2006/relationships/hyperlink" Target="https://www.youtube.com/watch?v=HnS4kP2gLNQ&amp;t=591s" TargetMode="External"/><Relationship Id="rId3hzhx3l_-mjmru_yv4nd3" Type="http://schemas.openxmlformats.org/officeDocument/2006/relationships/hyperlink" Target="https://www.youtube.com/watch?v=HnS4kP2gLNQ" TargetMode="External"/><Relationship Id="rId7i16mbnf1a_rbsvlqf2it" Type="http://schemas.openxmlformats.org/officeDocument/2006/relationships/hyperlink" Target="https://feeds.blocktrend.today/events/token2049-singapore-2026/tom-lee-crypto-spring-bull-marke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 Lee：機構資金與財富轉移推動加密牛市</dc:title>
  <dc:creator>新鮮勢</dc:creator>
  <dc:description>峰會摘要匯出版本 2026-10-15</dc:description>
  <cp:lastModifiedBy>Un-named</cp:lastModifiedBy>
  <cp:revision>1</cp:revision>
  <dcterms:created xsi:type="dcterms:W3CDTF">2026-10-19T10:13:17.709Z</dcterms:created>
  <dcterms:modified xsi:type="dcterms:W3CDTF">2026-10-19T10:13:17.710Z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