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投機時代：一切皆可交易（Robinhood、Dragonfly、Post Fiat、Selini）</w:t>
      </w:r>
    </w:p>
    <w:p>
      <w:pPr>
        <w:widowControl/>
        <w:spacing w:after="160" w:line="320"/>
      </w:pPr>
      <w:r>
        <w:t xml:space="preserve">The Speculation Age: When Everything Becomes Tradable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5bs45fyze9dzkn0anny-q">
        <w:r>
          <w:rPr>
            <w:rStyle w:val="Hyperlink"/>
          </w:rPr>
          <w:t xml:space="preserve">Johann Kerbrat</w:t>
        </w:r>
      </w:hyperlink>
      <w:r>
        <w:t xml:space="preserve">｜Robinhood 資深副總裁暨加密與國際業務總經理</w:t>
      </w:r>
    </w:p>
    <w:p>
      <w:pPr>
        <w:widowControl/>
        <w:spacing w:after="160" w:line="320"/>
      </w:pPr>
      <w:hyperlink w:history="1" r:id="rIdtb5qcvf7hnlmhmhgjhdjd">
        <w:r>
          <w:rPr>
            <w:rStyle w:val="Hyperlink"/>
          </w:rPr>
          <w:t xml:space="preserve">Rob Hadick</w:t>
        </w:r>
      </w:hyperlink>
      <w:r>
        <w:t xml:space="preserve">｜Dragonfly 普通合夥人</w:t>
      </w:r>
    </w:p>
    <w:p>
      <w:pPr>
        <w:widowControl/>
        <w:spacing w:after="160" w:line="320"/>
      </w:pPr>
      <w:hyperlink w:history="1" r:id="rIdqiy9p196m8zafxjnkyt9g">
        <w:r>
          <w:rPr>
            <w:rStyle w:val="Hyperlink"/>
          </w:rPr>
          <w:t xml:space="preserve">Alexander Good</w:t>
        </w:r>
      </w:hyperlink>
      <w:r>
        <w:t xml:space="preserve">｜Post Fiat 創辦人</w:t>
      </w:r>
    </w:p>
    <w:p>
      <w:pPr>
        <w:widowControl/>
        <w:spacing w:after="160" w:line="320"/>
      </w:pPr>
      <w:hyperlink w:history="1" r:id="rIdfoyxbgzdet08jpmafadjv">
        <w:r>
          <w:rPr>
            <w:rStyle w:val="Hyperlink"/>
          </w:rPr>
          <w:t xml:space="preserve">Jordi Alexander</w:t>
        </w:r>
      </w:hyperlink>
      <w:r>
        <w:t xml:space="preserve">｜Selini Capital 創辦人，主持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亞洲與美國投資者行為迥異，代幣化與 AI 代理人正重塑資產交易。預測市場、全民投資與迷因幣循環帶來新挑戰與機會。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8fh69wcnjkujiziqmk2n4">
        <w:r>
          <w:rPr>
            <w:rStyle w:val="Hyperlink"/>
          </w:rPr>
          <w:t xml:space="preserve">[00:00]</w:t>
        </w:r>
      </w:hyperlink>
      <w:r>
        <w:t xml:space="preserve"> 亞洲部分市場由較年長交易者主導，美國則較受 Z 世代與千禧世代推動。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djljewf5u5gzfgvv6sy5">
        <w:r>
          <w:rPr>
            <w:rStyle w:val="Hyperlink"/>
          </w:rPr>
          <w:t xml:space="preserve">[01:55]</w:t>
        </w:r>
      </w:hyperlink>
      <w:r>
        <w:t xml:space="preserve"> 代幣化可降低全球資產取得門檻，AI 代理人也能參與。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phi_dmct9uuyybeq8iwxa">
        <w:r>
          <w:rPr>
            <w:rStyle w:val="Hyperlink"/>
          </w:rPr>
          <w:t xml:space="preserve">[04:22]</w:t>
        </w:r>
      </w:hyperlink>
      <w:r>
        <w:t xml:space="preserve"> 預測市場興起，長尾風險部位尚未完全可交易。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2daxpfoyirwldssknzul9">
        <w:r>
          <w:rPr>
            <w:rStyle w:val="Hyperlink"/>
          </w:rPr>
          <w:t xml:space="preserve">[10:56]</w:t>
        </w:r>
      </w:hyperlink>
      <w:r>
        <w:t xml:space="preserve"> 美國股票持有率在演講引用的數字中從約 13% 升至 60%，反映投資參與擴大。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qz1rsjodoudfjjen1dd4">
        <w:r>
          <w:rPr>
            <w:rStyle w:val="Hyperlink"/>
          </w:rPr>
          <w:t xml:space="preserve">[14:44]</w:t>
        </w:r>
      </w:hyperlink>
      <w:r>
        <w:t xml:space="preserve"> 迷因幣循環帶動投機熱潮，但多數人最終賠錢。</w:t>
      </w:r>
    </w:p>
    <w:p>
      <w:pPr>
        <w:widowControl/>
        <w:spacing w:after="160" w:line="320"/>
      </w:pPr>
      <w:r>
        <w:t xml:space="preserve">交易 · 市場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bevvda7djqnhntejpt-nz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7szeojqbgfy2uctlm96uh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5bs45fyze9dzkn0anny-q" Type="http://schemas.openxmlformats.org/officeDocument/2006/relationships/hyperlink" Target="https://feeds.blocktrend.today/events/speakers/johann-kerbrat/" TargetMode="External"/><Relationship Id="rIdtb5qcvf7hnlmhmhgjhdjd" Type="http://schemas.openxmlformats.org/officeDocument/2006/relationships/hyperlink" Target="https://feeds.blocktrend.today/events/speakers/rob-hadick/" TargetMode="External"/><Relationship Id="rIdqiy9p196m8zafxjnkyt9g" Type="http://schemas.openxmlformats.org/officeDocument/2006/relationships/hyperlink" Target="https://feeds.blocktrend.today/events/speakers/alexander-good/" TargetMode="External"/><Relationship Id="rIdfoyxbgzdet08jpmafadjv" Type="http://schemas.openxmlformats.org/officeDocument/2006/relationships/hyperlink" Target="https://feeds.blocktrend.today/events/speakers/jordi-alexander/" TargetMode="External"/><Relationship Id="rId8fh69wcnjkujiziqmk2n4" Type="http://schemas.openxmlformats.org/officeDocument/2006/relationships/hyperlink" Target="https://www.youtube.com/watch?v=X-x2wRQHBAM&amp;t=0s" TargetMode="External"/><Relationship Id="rIdjdjljewf5u5gzfgvv6sy5" Type="http://schemas.openxmlformats.org/officeDocument/2006/relationships/hyperlink" Target="https://www.youtube.com/watch?v=X-x2wRQHBAM&amp;t=115s" TargetMode="External"/><Relationship Id="rIdphi_dmct9uuyybeq8iwxa" Type="http://schemas.openxmlformats.org/officeDocument/2006/relationships/hyperlink" Target="https://www.youtube.com/watch?v=X-x2wRQHBAM&amp;t=262s" TargetMode="External"/><Relationship Id="rId2daxpfoyirwldssknzul9" Type="http://schemas.openxmlformats.org/officeDocument/2006/relationships/hyperlink" Target="https://www.youtube.com/watch?v=X-x2wRQHBAM&amp;t=656s" TargetMode="External"/><Relationship Id="rIdjqz1rsjodoudfjjen1dd4" Type="http://schemas.openxmlformats.org/officeDocument/2006/relationships/hyperlink" Target="https://www.youtube.com/watch?v=X-x2wRQHBAM&amp;t=884s" TargetMode="External"/><Relationship Id="rIdbevvda7djqnhntejpt-nz" Type="http://schemas.openxmlformats.org/officeDocument/2006/relationships/hyperlink" Target="https://www.youtube.com/watch?v=X-x2wRQHBAM" TargetMode="External"/><Relationship Id="rId7szeojqbgfy2uctlm96uh" Type="http://schemas.openxmlformats.org/officeDocument/2006/relationships/hyperlink" Target="https://feeds.blocktrend.today/events/token2049-singapore-2026/speculation-age-everything-tradable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投機時代：一切皆可交易（Robinhood、Dragonfly、Post Fiat、Selini）</dc:title>
  <dc:creator>新鮮勢</dc:creator>
  <dc:description>峰會摘要匯出版本 2026-10-15</dc:description>
  <cp:lastModifiedBy>Un-named</cp:lastModifiedBy>
  <cp:revision>1</cp:revision>
  <dcterms:created xsi:type="dcterms:W3CDTF">2026-10-19T10:13:17.603Z</dcterms:created>
  <dcterms:modified xsi:type="dcterms:W3CDTF">2026-10-19T10:13:17.603Z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