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Crypto Banter 創辦人 Ran Neuner：加密貨幣史上第一次真正牛市，這次會有多瘋狂？</w:t>
      </w:r>
    </w:p>
    <w:p>
      <w:pPr>
        <w:widowControl/>
        <w:spacing w:after="160" w:line="320"/>
      </w:pPr>
      <w:r>
        <w:t xml:space="preserve">Crypto's First Real Bull Market: Here's How High We Go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aeta_ixi4txd8qazjil8b">
        <w:r>
          <w:rPr>
            <w:rStyle w:val="Hyperlink"/>
          </w:rPr>
          <w:t xml:space="preserve">Ran Neuner</w:t>
        </w:r>
      </w:hyperlink>
      <w:r>
        <w:t xml:space="preserve">｜Crypto Banter 創辦人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Ran Neuner 認為這輪牛市由 altcoins 主導，預期將跑贏 Bitcoin 5.7 倍，整體有望達到 17 倍報酬。他強調加密產業首次出現產品市場契合，社交交易和 AI agent 經濟將推動鏈上交易大幅成長，帶來真實用戶與營收。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13t_lxsggu0ru-hjhz9_">
        <w:r>
          <w:rPr>
            <w:rStyle w:val="Hyperlink"/>
          </w:rPr>
          <w:t xml:space="preserve">[00:00]</w:t>
        </w:r>
      </w:hyperlink>
      <w:r>
        <w:t xml:space="preserve"> Neuner 把這一輪稱成加密貨幣史上第一次真正的牛市。他認為主角是 altcoins，並預估它們會跑贏 Bitcoin 5.7 倍。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mj3cmvzbrcfhml4qgail">
        <w:r>
          <w:rPr>
            <w:rStyle w:val="Hyperlink"/>
          </w:rPr>
          <w:t xml:space="preserve">[04:44]</w:t>
        </w:r>
      </w:hyperlink>
      <w:r>
        <w:t xml:space="preserve"> 若 Bitcoin 到 25 萬美元，他推估 altcoins 平均有 17 倍報酬。25 萬美元在他的算法裡只是前高的兩倍、從當時價位約 3 倍。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esn4hbnzovjhulvp7zj1">
        <w:r>
          <w:rPr>
            <w:rStyle w:val="Hyperlink"/>
          </w:rPr>
          <w:t xml:space="preserve">[06:46]</w:t>
        </w:r>
      </w:hyperlink>
      <w:r>
        <w:t xml:space="preserve"> 他把這輪表現歸因於產業首次出現產品市場契合。Bitcoin 的定位是價值儲存，來源是各國貨幣貶值。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7_pam8ssx7hwzb-rxggzs">
        <w:r>
          <w:rPr>
            <w:rStyle w:val="Hyperlink"/>
          </w:rPr>
          <w:t xml:space="preserve">[08:35]</w:t>
        </w:r>
      </w:hyperlink>
      <w:r>
        <w:t xml:space="preserve"> 社交交易被他寫成全球最大社交網路與全球最大交易平台的結合。重點不只娛樂，而是多巴胺驅動的持續參與。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nnogdzvjskyavj1xzq8s">
        <w:r>
          <w:rPr>
            <w:rStyle w:val="Hyperlink"/>
          </w:rPr>
          <w:t xml:space="preserve">[15:49]</w:t>
        </w:r>
      </w:hyperlink>
      <w:r>
        <w:t xml:space="preserve"> 他引用 2029 年約 10 億個線上 AI 代理的預估，對照全球 33 億勞動人口。若成立，等於勞動力再增加 25%。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ogoi4sscubnsgxtfkssyr">
        <w:r>
          <w:rPr>
            <w:rStyle w:val="Hyperlink"/>
          </w:rPr>
          <w:t xml:space="preserve">Crypto Banter</w:t>
        </w:r>
      </w:hyperlink>
    </w:p>
    <w:p>
      <w:pPr>
        <w:widowControl/>
        <w:spacing w:after="160" w:line="320"/>
      </w:pPr>
      <w:r>
        <w:t xml:space="preserve">加密市場即時節目與社群。官網提供直播、盤勢討論與會員內容。</w:t>
      </w:r>
    </w:p>
    <w:p>
      <w:pPr>
        <w:widowControl/>
        <w:spacing w:after="160" w:line="320"/>
      </w:pPr>
      <w:r>
        <w:t xml:space="preserve">市場 · 比特幣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hda-wbpem8odqbu3hdemh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t31aadt_7tjvdrtbum9ds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aeta_ixi4txd8qazjil8b" Type="http://schemas.openxmlformats.org/officeDocument/2006/relationships/hyperlink" Target="https://feeds.blocktrend.today/events/speakers/ran-neuner/" TargetMode="External"/><Relationship Id="rIdt13t_lxsggu0ru-hjhz9_" Type="http://schemas.openxmlformats.org/officeDocument/2006/relationships/hyperlink" Target="https://www.youtube.com/watch?v=GTaVmxLSRgY&amp;t=0s" TargetMode="External"/><Relationship Id="rIdxmj3cmvzbrcfhml4qgail" Type="http://schemas.openxmlformats.org/officeDocument/2006/relationships/hyperlink" Target="https://www.youtube.com/watch?v=GTaVmxLSRgY&amp;t=284s" TargetMode="External"/><Relationship Id="rId0esn4hbnzovjhulvp7zj1" Type="http://schemas.openxmlformats.org/officeDocument/2006/relationships/hyperlink" Target="https://www.youtube.com/watch?v=GTaVmxLSRgY&amp;t=406s" TargetMode="External"/><Relationship Id="rId7_pam8ssx7hwzb-rxggzs" Type="http://schemas.openxmlformats.org/officeDocument/2006/relationships/hyperlink" Target="https://www.youtube.com/watch?v=GTaVmxLSRgY&amp;t=515s" TargetMode="External"/><Relationship Id="rIdtnnogdzvjskyavj1xzq8s" Type="http://schemas.openxmlformats.org/officeDocument/2006/relationships/hyperlink" Target="https://www.youtube.com/watch?v=GTaVmxLSRgY&amp;t=949s" TargetMode="External"/><Relationship Id="rIdogoi4sscubnsgxtfkssyr" Type="http://schemas.openxmlformats.org/officeDocument/2006/relationships/hyperlink" Target="https://www.cryptobanter.com/" TargetMode="External"/><Relationship Id="rIdhda-wbpem8odqbu3hdemh" Type="http://schemas.openxmlformats.org/officeDocument/2006/relationships/hyperlink" Target="https://www.youtube.com/watch?v=GTaVmxLSRgY" TargetMode="External"/><Relationship Id="rIdt31aadt_7tjvdrtbum9ds" Type="http://schemas.openxmlformats.org/officeDocument/2006/relationships/hyperlink" Target="https://feeds.blocktrend.today/events/token2049-singapore-2026/ran-neuner-first-real-bull-market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Crypto Banter 創辦人 Ran Neuner：加密貨幣史上第一次真正牛市，這次會有多瘋狂？</dc:title>
  <dc:creator>新鮮勢</dc:creator>
  <dc:description>峰會摘要匯出版本 2026-10-15</dc:description>
  <cp:lastModifiedBy>Un-named</cp:lastModifiedBy>
  <cp:revision>1</cp:revision>
  <dcterms:created xsi:type="dcterms:W3CDTF">2026-10-19T10:13:16.733Z</dcterms:created>
  <dcterms:modified xsi:type="dcterms:W3CDTF">2026-10-19T10:13:16.733Z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