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World Liberty攜手Mesh：USD1開啟全球穩定幣支付新時代</w:t>
      </w:r>
    </w:p>
    <w:p>
      <w:pPr>
        <w:widowControl/>
        <w:spacing w:after="160" w:line="320"/>
      </w:pPr>
      <w:r>
        <w:t xml:space="preserve">The Next Era of Stablecoin Payments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ia-uez4vnpkikyqy1-if">
        <w:r>
          <w:rPr>
            <w:rStyle w:val="Hyperlink"/>
          </w:rPr>
          <w:t xml:space="preserve">Zach Witkoff</w:t>
        </w:r>
      </w:hyperlink>
      <w:r>
        <w:t xml:space="preserve">｜World Liberty Financial 共同創辦人暨執行長</w:t>
      </w:r>
    </w:p>
    <w:p>
      <w:pPr>
        <w:widowControl/>
        <w:spacing w:after="160" w:line="320"/>
      </w:pPr>
      <w:hyperlink w:history="1" r:id="rIduo4voxdu7nkemwxw3t3rn">
        <w:r>
          <w:rPr>
            <w:rStyle w:val="Hyperlink"/>
          </w:rPr>
          <w:t xml:space="preserve">Zak Folkman</w:t>
        </w:r>
      </w:hyperlink>
      <w:r>
        <w:t xml:space="preserve">｜World Liberty Financial 共同創辦人暨營運長</w:t>
      </w:r>
    </w:p>
    <w:p>
      <w:pPr>
        <w:widowControl/>
        <w:spacing w:after="160" w:line="320"/>
      </w:pPr>
      <w:hyperlink w:history="1" r:id="rIdhxl32icfhmttx1_zvli1p">
        <w:r>
          <w:rPr>
            <w:rStyle w:val="Hyperlink"/>
          </w:rPr>
          <w:t xml:space="preserve">Bam Azizi</w:t>
        </w:r>
      </w:hyperlink>
      <w:r>
        <w:t xml:space="preserve">｜Mesh 共同創辦人暨執行長，主持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World Liberty攜手Mesh推動USD1於全球商戶應用，強調合規與生態系建設。團隊積極布局Agentic經濟，拓展企業級穩定幣支付場景。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gz5vu4ysuoxuo4hzh2xg">
        <w:r>
          <w:rPr>
            <w:rStyle w:val="Hyperlink"/>
          </w:rPr>
          <w:t xml:space="preserve">[01:01]</w:t>
        </w:r>
      </w:hyperlink>
      <w:r>
        <w:t xml:space="preserve"> World Liberty與Mesh合作，USD1將可在全球數億商戶消費。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6rgx33noufolti6swkv">
        <w:r>
          <w:rPr>
            <w:rStyle w:val="Hyperlink"/>
          </w:rPr>
          <w:t xml:space="preserve">[02:01]</w:t>
        </w:r>
      </w:hyperlink>
      <w:r>
        <w:t xml:space="preserve"> World Liberty取得美國信託執照，強化合規與透明度。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j_4bc-bbehlrthaqvqbh">
        <w:r>
          <w:rPr>
            <w:rStyle w:val="Hyperlink"/>
          </w:rPr>
          <w:t xml:space="preserve">[06:10]</w:t>
        </w:r>
      </w:hyperlink>
      <w:r>
        <w:t xml:space="preserve"> USD1不僅是Stablecoin，更打造完整生態系與多元應用。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n4khypxf7hat5b8yuvey">
        <w:r>
          <w:rPr>
            <w:rStyle w:val="Hyperlink"/>
          </w:rPr>
          <w:t xml:space="preserve">[07:49]</w:t>
        </w:r>
      </w:hyperlink>
      <w:r>
        <w:t xml:space="preserve"> USD1已成為產業前十大借貸市場之一，TVL超過十億美元。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7czopyfow_hry9wu6sbr">
        <w:r>
          <w:rPr>
            <w:rStyle w:val="Hyperlink"/>
          </w:rPr>
          <w:t xml:space="preserve">[10:30]</w:t>
        </w:r>
      </w:hyperlink>
      <w:r>
        <w:t xml:space="preserve"> 同樣技術將擴展至大型Web2企業，已有數百萬用戶企業採用。</w:t>
      </w:r>
    </w:p>
    <w:p>
      <w:pPr>
        <w:widowControl/>
        <w:spacing w:after="160" w:line="320"/>
      </w:pPr>
      <w:r>
        <w:t xml:space="preserve">穩定幣 · 支付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fpi23owj-0ectfq4rje6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5_-sm89mc8hpjsqdrwt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ia-uez4vnpkikyqy1-if" Type="http://schemas.openxmlformats.org/officeDocument/2006/relationships/hyperlink" Target="https://feeds.blocktrend.today/events/speakers/zach-witkoff/" TargetMode="External"/><Relationship Id="rIduo4voxdu7nkemwxw3t3rn" Type="http://schemas.openxmlformats.org/officeDocument/2006/relationships/hyperlink" Target="https://feeds.blocktrend.today/events/speakers/zak-folkman/" TargetMode="External"/><Relationship Id="rIdhxl32icfhmttx1_zvli1p" Type="http://schemas.openxmlformats.org/officeDocument/2006/relationships/hyperlink" Target="https://feeds.blocktrend.today/events/speakers/bam-azizi/" TargetMode="External"/><Relationship Id="rIdcgz5vu4ysuoxuo4hzh2xg" Type="http://schemas.openxmlformats.org/officeDocument/2006/relationships/hyperlink" Target="https://www.youtube.com/watch?v=xoqGchqSa1k&amp;t=61s" TargetMode="External"/><Relationship Id="rIdku6rgx33noufolti6swkv" Type="http://schemas.openxmlformats.org/officeDocument/2006/relationships/hyperlink" Target="https://www.youtube.com/watch?v=xoqGchqSa1k&amp;t=121s" TargetMode="External"/><Relationship Id="rIdxj_4bc-bbehlrthaqvqbh" Type="http://schemas.openxmlformats.org/officeDocument/2006/relationships/hyperlink" Target="https://www.youtube.com/watch?v=xoqGchqSa1k&amp;t=370s" TargetMode="External"/><Relationship Id="rIdwn4khypxf7hat5b8yuvey" Type="http://schemas.openxmlformats.org/officeDocument/2006/relationships/hyperlink" Target="https://www.youtube.com/watch?v=xoqGchqSa1k&amp;t=469s" TargetMode="External"/><Relationship Id="rId77czopyfow_hry9wu6sbr" Type="http://schemas.openxmlformats.org/officeDocument/2006/relationships/hyperlink" Target="https://www.youtube.com/watch?v=xoqGchqSa1k&amp;t=630s" TargetMode="External"/><Relationship Id="rIdlfpi23owj-0ectfq4rje6" Type="http://schemas.openxmlformats.org/officeDocument/2006/relationships/hyperlink" Target="https://www.youtube.com/watch?v=xoqGchqSa1k" TargetMode="External"/><Relationship Id="rIdu5_-sm89mc8hpjsqdrwtj" Type="http://schemas.openxmlformats.org/officeDocument/2006/relationships/hyperlink" Target="https://feeds.blocktrend.today/events/token2049-singapore-2026/next-era-stablecoin-payments-wlfi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Liberty攜手Mesh：USD1開啟全球穩定幣支付新時代</dc:title>
  <dc:creator>新鮮勢</dc:creator>
  <dc:description>峰會摘要匯出版本 2026-10-15</dc:description>
  <cp:lastModifiedBy>Un-named</cp:lastModifiedBy>
  <cp:revision>1</cp:revision>
  <dcterms:created xsi:type="dcterms:W3CDTF">2026-10-19T10:13:17.815Z</dcterms:created>
  <dcterms:modified xsi:type="dcterms:W3CDTF">2026-10-19T10:13:17.815Z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