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Folius Ventures、Plasma、1000x Media 聊新一輪牛市投資策略</w:t>
      </w:r>
    </w:p>
    <w:p>
      <w:pPr>
        <w:widowControl/>
        <w:spacing w:after="160" w:line="320"/>
      </w:pPr>
      <w:r>
        <w:t xml:space="preserve">The Next Cycle: Investing in a Changed Market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knhueie_3uywoljrct6j">
        <w:r>
          <w:rPr>
            <w:rStyle w:val="Hyperlink"/>
          </w:rPr>
          <w:t xml:space="preserve">Jason Kam</w:t>
        </w:r>
      </w:hyperlink>
      <w:r>
        <w:t xml:space="preserve">｜Folius Ventures 創辦人</w:t>
      </w:r>
    </w:p>
    <w:p>
      <w:pPr>
        <w:widowControl/>
        <w:spacing w:after="160" w:line="320"/>
      </w:pPr>
      <w:hyperlink w:history="1" r:id="rIdgiaeotfablh2ud0qwyp-o">
        <w:r>
          <w:rPr>
            <w:rStyle w:val="Hyperlink"/>
          </w:rPr>
          <w:t xml:space="preserve">Zaheer Ebtikar</w:t>
        </w:r>
      </w:hyperlink>
      <w:r>
        <w:t xml:space="preserve">｜Plasma 策略長</w:t>
      </w:r>
    </w:p>
    <w:p>
      <w:pPr>
        <w:widowControl/>
        <w:spacing w:after="160" w:line="320"/>
      </w:pPr>
      <w:hyperlink w:history="1" r:id="rId7i3fodexylbfxgwm7mevw">
        <w:r>
          <w:rPr>
            <w:rStyle w:val="Hyperlink"/>
          </w:rPr>
          <w:t xml:space="preserve">Avi Felman</w:t>
        </w:r>
      </w:hyperlink>
      <w:r>
        <w:t xml:space="preserve">｜1000x Media 執行長（主持）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本場由 1000x Media 執行長 Avi Felman 主持，邀請 Folius Ventures 創辦人 Jason Kam 與 Plasma 策略長 Zaheer Ebtikar 深度對談 2026 年加密市場的投資新格局。三人回顧 2021 到 2026 年的市場變化，從追逐輪動、炒作，到現在重視基本面、現金流與產業分化，並討論新資金進場、贏家通吃、創投困境與未來成長動能。最後也點出行銷、使用者體驗與產品創新將是產業突破關鍵。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kplgayh_8r_iasi-w3zy">
        <w:r>
          <w:rPr>
            <w:rStyle w:val="Hyperlink"/>
          </w:rPr>
          <w:t xml:space="preserve">[03:32]</w:t>
        </w:r>
      </w:hyperlink>
      <w:r>
        <w:t xml:space="preserve"> 評估專案，Zaheer Ebtikar 現在先問怎麼賺錢、如何回到代幣。他認為投資人已從團隊與點子，轉向檢查營收來源及未來一年多的變現路徑；市值仍大的鏈與基金會，未必保有相同市場注意力。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cxoyga2nzvxjuczmdowo">
        <w:r>
          <w:rPr>
            <w:rStyle w:val="Hyperlink"/>
          </w:rPr>
          <w:t xml:space="preserve">[10:28]</w:t>
        </w:r>
      </w:hyperlink>
      <w:r>
        <w:t xml:space="preserve"> Plasma 的新客戶要的是更好用的錢，不是加密身分。Ebtikar 說，產品設計應把選鏈、笨重錢包架構與其他細節藏到背後；他預期新進參與者會更中立，把加密資產當成較大投資組合的一部分。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dchqqt70w5vtqlwbzc2_">
        <w:r>
          <w:rPr>
            <w:rStyle w:val="Hyperlink"/>
          </w:rPr>
          <w:t xml:space="preserve">[12:07]</w:t>
        </w:r>
      </w:hyperlink>
      <w:r>
        <w:t xml:space="preserve"> 加密專案也要與 AI 爭取人才和資本。Jason Kam 認為，產業逐漸集中到穩定幣、支付與交易等已見用途，像 2003、2004 年的網路產業，從什麼都能做的想像轉向少數有效業務；這是他的產業類比。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f1c-cx-ovf1yq9lopmyx">
        <w:r>
          <w:rPr>
            <w:rStyle w:val="Hyperlink"/>
          </w:rPr>
          <w:t xml:space="preserve">[22:14]</w:t>
        </w:r>
      </w:hyperlink>
      <w:r>
        <w:t xml:space="preserve"> 買落後者等待補漲，Avi Felman 認為可能不再像以前有效。他主張新進使用者不像早期採用者那樣到處嘗試，轉換成本因而上升，領先公司可能繼續拿走市占；這也改變他追逐高貝塔標的的配置習慣。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hs5jnxt8ymeg2uocy7x9">
        <w:r>
          <w:rPr>
            <w:rStyle w:val="Hyperlink"/>
          </w:rPr>
          <w:t xml:space="preserve">[27:27]</w:t>
        </w:r>
      </w:hyperlink>
      <w:r>
        <w:t xml:space="preserve"> 下一步卡在產品還是通路，座談沒有一致答案。Ebtikar 認為互動介面仍需改善，銀行與券商使用者應能用熟悉流程操作；Felman 則認為體驗已大致到位，剩下的是認知與行銷，並舉 TikTok、Instagram 的內容通路為例。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lgtmx-2ba3a9aqsoyopzg">
        <w:r>
          <w:rPr>
            <w:rStyle w:val="Hyperlink"/>
          </w:rPr>
          <w:t xml:space="preserve">Folius Ventures</w:t>
        </w:r>
      </w:hyperlink>
    </w:p>
    <w:p>
      <w:pPr>
        <w:widowControl/>
        <w:spacing w:after="160" w:line="320"/>
      </w:pPr>
      <w:r>
        <w:t xml:space="preserve">Web3 創投。官網寫投資、普及並參與建構 Web3，重點支持亞太與華人創辦人。未公布可核對的管理資產或排名。</w:t>
      </w:r>
    </w:p>
    <w:p>
      <w:pPr>
        <w:pStyle w:val="Heading3"/>
        <w:keepNext/>
        <w:widowControl/>
        <w:spacing w:after="160" w:line="320"/>
      </w:pPr>
      <w:hyperlink w:history="1" r:id="rIdf6axdmri73m6fepb8udls">
        <w:r>
          <w:rPr>
            <w:rStyle w:val="Hyperlink"/>
          </w:rPr>
          <w:t xml:space="preserve">Plasma</w:t>
        </w:r>
      </w:hyperlink>
    </w:p>
    <w:p>
      <w:pPr>
        <w:widowControl/>
        <w:spacing w:after="160" w:line="320"/>
      </w:pPr>
      <w:r>
        <w:t xml:space="preserve">為穩定幣支付打造的鏈。官網寫 Plasma One 可存款、跨境轉帳，並用 Visa 卡在 180 個以上國家消費。</w:t>
      </w:r>
    </w:p>
    <w:p>
      <w:pPr>
        <w:pStyle w:val="Heading3"/>
        <w:keepNext/>
        <w:widowControl/>
        <w:spacing w:after="160" w:line="320"/>
      </w:pPr>
      <w:hyperlink w:history="1" r:id="rId1wzgkziqjcg4jvmfykrzh">
        <w:r>
          <w:rPr>
            <w:rStyle w:val="Hyperlink"/>
          </w:rPr>
          <w:t xml:space="preserve">1000x Media</w:t>
        </w:r>
      </w:hyperlink>
    </w:p>
    <w:p>
      <w:pPr>
        <w:widowControl/>
        <w:spacing w:after="160" w:line="320"/>
      </w:pPr>
      <w:r>
        <w:t xml:space="preserve">加密市場 podcast。已讀回的官方 Carrd 頁寫由交易員主持、屬 Blockworks 品牌。1000x.money 本輪框架 500，改用成功讀回的 Carrd 頁。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arnciyeddenenlwxvoeo">
        <w:r>
          <w:rPr>
            <w:rStyle w:val="Hyperlink"/>
          </w:rPr>
          <w:t xml:space="preserve">Plasma One</w:t>
        </w:r>
      </w:hyperlink>
    </w:p>
    <w:p>
      <w:pPr>
        <w:widowControl/>
        <w:spacing w:after="160" w:line="320"/>
      </w:pPr>
      <w:r>
        <w:t xml:space="preserve">創投 · 市場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sabxwgz-9spbcusnu9wa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htgtvmrp9mxfd-rtpqb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knhueie_3uywoljrct6j" Type="http://schemas.openxmlformats.org/officeDocument/2006/relationships/hyperlink" Target="https://feeds.blocktrend.today/events/speakers/jason-kam/" TargetMode="External"/><Relationship Id="rIdgiaeotfablh2ud0qwyp-o" Type="http://schemas.openxmlformats.org/officeDocument/2006/relationships/hyperlink" Target="https://feeds.blocktrend.today/events/speakers/zaheer-ebtikar/" TargetMode="External"/><Relationship Id="rId7i3fodexylbfxgwm7mevw" Type="http://schemas.openxmlformats.org/officeDocument/2006/relationships/hyperlink" Target="https://feeds.blocktrend.today/events/speakers/avi-felman/" TargetMode="External"/><Relationship Id="rIdwkplgayh_8r_iasi-w3zy" Type="http://schemas.openxmlformats.org/officeDocument/2006/relationships/hyperlink" Target="https://www.youtube.com/watch?v=Fzism3jqL00&amp;t=212s" TargetMode="External"/><Relationship Id="rIdbcxoyga2nzvxjuczmdowo" Type="http://schemas.openxmlformats.org/officeDocument/2006/relationships/hyperlink" Target="https://www.youtube.com/watch?v=Fzism3jqL00&amp;t=628s" TargetMode="External"/><Relationship Id="rIdsdchqqt70w5vtqlwbzc2_" Type="http://schemas.openxmlformats.org/officeDocument/2006/relationships/hyperlink" Target="https://www.youtube.com/watch?v=Fzism3jqL00&amp;t=727s" TargetMode="External"/><Relationship Id="rIdsf1c-cx-ovf1yq9lopmyx" Type="http://schemas.openxmlformats.org/officeDocument/2006/relationships/hyperlink" Target="https://www.youtube.com/watch?v=Fzism3jqL00&amp;t=1334s" TargetMode="External"/><Relationship Id="rIduhs5jnxt8ymeg2uocy7x9" Type="http://schemas.openxmlformats.org/officeDocument/2006/relationships/hyperlink" Target="https://www.youtube.com/watch?v=Fzism3jqL00&amp;t=1647s" TargetMode="External"/><Relationship Id="rIdlgtmx-2ba3a9aqsoyopzg" Type="http://schemas.openxmlformats.org/officeDocument/2006/relationships/hyperlink" Target="https://www.folius.ventures/" TargetMode="External"/><Relationship Id="rIdf6axdmri73m6fepb8udls" Type="http://schemas.openxmlformats.org/officeDocument/2006/relationships/hyperlink" Target="https://www.plasma.org/" TargetMode="External"/><Relationship Id="rId1wzgkziqjcg4jvmfykrzh" Type="http://schemas.openxmlformats.org/officeDocument/2006/relationships/hyperlink" Target="https://1000x.carrd.co/" TargetMode="External"/><Relationship Id="rIdwarnciyeddenenlwxvoeo" Type="http://schemas.openxmlformats.org/officeDocument/2006/relationships/hyperlink" Target="https://www.plasma.org/" TargetMode="External"/><Relationship Id="rIdpsabxwgz-9spbcusnu9wa" Type="http://schemas.openxmlformats.org/officeDocument/2006/relationships/hyperlink" Target="https://www.youtube.com/watch?v=Fzism3jqL00" TargetMode="External"/><Relationship Id="rIddhtgtvmrp9mxfd-rtpqbs" Type="http://schemas.openxmlformats.org/officeDocument/2006/relationships/hyperlink" Target="https://feeds.blocktrend.today/events/token2049-singapore-2026/next-cycle-investing-changed-market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Folius Ventures、Plasma、1000x Media 聊新一輪牛市投資策略</dc:title>
  <dc:creator>新鮮勢</dc:creator>
  <dc:description>峰會摘要匯出版本 2026-10-15</dc:description>
  <cp:lastModifiedBy>Un-named</cp:lastModifiedBy>
  <cp:revision>1</cp:revision>
  <dcterms:created xsi:type="dcterms:W3CDTF">2026-10-19T10:13:16.668Z</dcterms:created>
  <dcterms:modified xsi:type="dcterms:W3CDTF">2026-10-19T10:13:16.668Z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