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Nansen、C² Ventures、BingX 高層剖析新加密週期與 AI 挑戰</w:t>
      </w:r>
    </w:p>
    <w:p>
      <w:pPr>
        <w:widowControl/>
        <w:spacing w:after="160" w:line="320"/>
      </w:pPr>
      <w:r>
        <w:t xml:space="preserve">The Next Crypto Cycle Will Look Different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szzi7eax208c90fvxvf68">
        <w:r>
          <w:rPr>
            <w:rStyle w:val="Hyperlink"/>
          </w:rPr>
          <w:t xml:space="preserve">Alex Svanevik</w:t>
        </w:r>
      </w:hyperlink>
      <w:r>
        <w:t xml:space="preserve">｜Nansen 共同創辦人暨執行長</w:t>
      </w:r>
      <w:r>
        <w:t xml:space="preserve">｜</w:t>
      </w:r>
      <w:hyperlink w:history="1" r:id="rIdmmzkityfevoz53oiyiwvs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5wjv2asl6qrnr4qvzyskq">
        <w:r>
          <w:rPr>
            <w:rStyle w:val="Hyperlink"/>
          </w:rPr>
          <w:t xml:space="preserve">Ciara Sun</w:t>
        </w:r>
      </w:hyperlink>
      <w:r>
        <w:t xml:space="preserve">｜C² Ventures 創辦人暨管理合夥人</w:t>
      </w:r>
    </w:p>
    <w:p>
      <w:pPr>
        <w:widowControl/>
        <w:spacing w:after="160" w:line="320"/>
      </w:pPr>
      <w:hyperlink w:history="1" r:id="rIdgjs4lcvl2njvdk4ry1hle">
        <w:r>
          <w:rPr>
            <w:rStyle w:val="Hyperlink"/>
          </w:rPr>
          <w:t xml:space="preserve">Kevin Lee</w:t>
        </w:r>
      </w:hyperlink>
      <w:r>
        <w:t xml:space="preserve">｜BingX 策略長</w:t>
      </w:r>
    </w:p>
    <w:p>
      <w:pPr>
        <w:widowControl/>
        <w:spacing w:after="160" w:line="320"/>
      </w:pPr>
      <w:hyperlink w:history="1" r:id="rIdo8dfqnhc6dlb0y2-zzuei">
        <w:r>
          <w:rPr>
            <w:rStyle w:val="Hyperlink"/>
          </w:rPr>
          <w:t xml:space="preserve">Larry Cermak</w:t>
        </w:r>
      </w:hyperlink>
      <w:r>
        <w:t xml:space="preserve">｜主持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新一輪加密週期資本輪動減少，交易所多元化發展，AI 代理人與創意成未來關鍵。加密資產需與傳統資產競爭，募資趨勢轉向重視產品與使用者留存。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-m87ketj25o8j_iutmxl">
        <w:r>
          <w:rPr>
            <w:rStyle w:val="Hyperlink"/>
          </w:rPr>
          <w:t xml:space="preserve">[00:53]</w:t>
        </w:r>
      </w:hyperlink>
      <w:r>
        <w:t xml:space="preserve"> 本輪週期資本輪動減少，機構更重視流動性與風險管理。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zfzicr7goybnrjwqaxna">
        <w:r>
          <w:rPr>
            <w:rStyle w:val="Hyperlink"/>
          </w:rPr>
          <w:t xml:space="preserve">[02:45]</w:t>
        </w:r>
      </w:hyperlink>
      <w:r>
        <w:t xml:space="preserve"> 交易所正轉型為多資產平台，類似美國 Robinhood。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llh7ispuhvau-h85a3in">
        <w:r>
          <w:rPr>
            <w:rStyle w:val="Hyperlink"/>
          </w:rPr>
          <w:t xml:space="preserve">[04:14]</w:t>
        </w:r>
      </w:hyperlink>
      <w:r>
        <w:t xml:space="preserve"> 加密資產需與股票、房地產等傳統資產競爭。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a7oemebwudflzwo55uy3">
        <w:r>
          <w:rPr>
            <w:rStyle w:val="Hyperlink"/>
          </w:rPr>
          <w:t xml:space="preserve">[07:56]</w:t>
        </w:r>
      </w:hyperlink>
      <w:r>
        <w:t xml:space="preserve"> 代理人交易可能在 2027 年迎來轉折，並於 2028 年成為主流。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h15qyblkchty4gnvvqqf">
        <w:r>
          <w:rPr>
            <w:rStyle w:val="Hyperlink"/>
          </w:rPr>
          <w:t xml:space="preserve">[10:49]</w:t>
        </w:r>
      </w:hyperlink>
      <w:r>
        <w:t xml:space="preserve"> AI 代理人有機會代為處理區塊鏈操作，改善使用者體驗。</w:t>
      </w:r>
    </w:p>
    <w:p>
      <w:pPr>
        <w:widowControl/>
        <w:spacing w:after="160" w:line="320"/>
      </w:pPr>
      <w:r>
        <w:t xml:space="preserve">市場 · 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9gel7nn8ytj5u8dvi0fu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mvjy0sxzcm8hpi-tprl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zzi7eax208c90fvxvf68" Type="http://schemas.openxmlformats.org/officeDocument/2006/relationships/hyperlink" Target="https://feeds.blocktrend.today/events/speakers/alex-svanevik/" TargetMode="External"/><Relationship Id="rIdmmzkityfevoz53oiyiwvs" Type="http://schemas.openxmlformats.org/officeDocument/2006/relationships/hyperlink" Target="https://www.linkedin.com/in/asvanevik/" TargetMode="External"/><Relationship Id="rId5wjv2asl6qrnr4qvzyskq" Type="http://schemas.openxmlformats.org/officeDocument/2006/relationships/hyperlink" Target="https://feeds.blocktrend.today/events/speakers/ciara-sun/" TargetMode="External"/><Relationship Id="rIdgjs4lcvl2njvdk4ry1hle" Type="http://schemas.openxmlformats.org/officeDocument/2006/relationships/hyperlink" Target="https://feeds.blocktrend.today/events/speakers/kevin-lee/" TargetMode="External"/><Relationship Id="rIdo8dfqnhc6dlb0y2-zzuei" Type="http://schemas.openxmlformats.org/officeDocument/2006/relationships/hyperlink" Target="https://feeds.blocktrend.today/events/speakers/larry-cermak/" TargetMode="External"/><Relationship Id="rIdb-m87ketj25o8j_iutmxl" Type="http://schemas.openxmlformats.org/officeDocument/2006/relationships/hyperlink" Target="https://www.youtube.com/watch?v=OR64gqMfSdc&amp;t=53s" TargetMode="External"/><Relationship Id="rId2zfzicr7goybnrjwqaxna" Type="http://schemas.openxmlformats.org/officeDocument/2006/relationships/hyperlink" Target="https://www.youtube.com/watch?v=OR64gqMfSdc&amp;t=165s" TargetMode="External"/><Relationship Id="rId8llh7ispuhvau-h85a3in" Type="http://schemas.openxmlformats.org/officeDocument/2006/relationships/hyperlink" Target="https://www.youtube.com/watch?v=OR64gqMfSdc&amp;t=254s" TargetMode="External"/><Relationship Id="rIdra7oemebwudflzwo55uy3" Type="http://schemas.openxmlformats.org/officeDocument/2006/relationships/hyperlink" Target="https://www.youtube.com/watch?v=OR64gqMfSdc&amp;t=476s" TargetMode="External"/><Relationship Id="rIduh15qyblkchty4gnvvqqf" Type="http://schemas.openxmlformats.org/officeDocument/2006/relationships/hyperlink" Target="https://www.youtube.com/watch?v=OR64gqMfSdc&amp;t=649s" TargetMode="External"/><Relationship Id="rId59gel7nn8ytj5u8dvi0fu" Type="http://schemas.openxmlformats.org/officeDocument/2006/relationships/hyperlink" Target="https://www.youtube.com/watch?v=OR64gqMfSdc" TargetMode="External"/><Relationship Id="rIdgmvjy0sxzcm8hpi-tprlh" Type="http://schemas.openxmlformats.org/officeDocument/2006/relationships/hyperlink" Target="https://feeds.blocktrend.today/events/token2049-singapore-2026/next-crypto-cycle-look-different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Nansen、C² Ventures、BingX 高層剖析新加密週期與 AI 挑戰</dc:title>
  <dc:creator>新鮮勢</dc:creator>
  <dc:description>峰會摘要匯出版本 2026-10-15</dc:description>
  <cp:lastModifiedBy>Un-named</cp:lastModifiedBy>
  <cp:revision>1</cp:revision>
  <dcterms:created xsi:type="dcterms:W3CDTF">2026-10-19T10:13:17.612Z</dcterms:created>
  <dcterms:modified xsi:type="dcterms:W3CDTF">2026-10-19T10:13:17.612Z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