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Curve 創辦人 Michael Egorov：Yield Basis 如何處理無常損失</w:t>
      </w:r>
    </w:p>
    <w:p>
      <w:pPr>
        <w:widowControl/>
        <w:spacing w:after="160" w:line="320"/>
      </w:pPr>
      <w:r>
        <w:t xml:space="preserve">No More Impermanent Loss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bmpkslekmwfiipwmluhxx">
        <w:r>
          <w:rPr>
            <w:rStyle w:val="Hyperlink"/>
          </w:rPr>
          <w:t xml:space="preserve">Michael Egorov</w:t>
        </w:r>
      </w:hyperlink>
      <w:r>
        <w:t xml:space="preserve">｜Curve Finance／Yield Basis 創辦人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Curve 創辦人 Michael Egorov 說明 Yield Basis 如何透過再槓桿與流動性設計處理無常損失。他比較模擬與實際資料，討論參數、價格變化及風險控制，並介紹動態手續費與外部價格資訊的開發方向。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-lisjpqmdf8a0ohfsevue">
        <w:r>
          <w:rPr>
            <w:rStyle w:val="Hyperlink"/>
          </w:rPr>
          <w:t xml:space="preserve">[02:20]</w:t>
        </w:r>
      </w:hyperlink>
      <w:r>
        <w:t xml:space="preserve"> 流動性提供者需要比較手續費收益與無常損失，才能評估相對持有的報酬。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ccgva-dcg_dxsvtyaygq">
        <w:r>
          <w:rPr>
            <w:rStyle w:val="Hyperlink"/>
          </w:rPr>
          <w:t xml:space="preserve">[04:10]</w:t>
        </w:r>
      </w:hyperlink>
      <w:r>
        <w:t xml:space="preserve"> 不計手續費時，資產價格偏離初始比例會使傳統 AMM 落後於單純持有。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mlkv9mwuf8_feokbrwff">
        <w:r>
          <w:rPr>
            <w:rStyle w:val="Hyperlink"/>
          </w:rPr>
          <w:t xml:space="preserve">[06:41]</w:t>
        </w:r>
      </w:hyperlink>
      <w:r>
        <w:t xml:space="preserve"> 集中流動性可提高資本效率，但流動性區間與儲備限制仍需處理。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nkbcdszf-aw0fdhcsxpkt">
        <w:r>
          <w:rPr>
            <w:rStyle w:val="Hyperlink"/>
          </w:rPr>
          <w:t xml:space="preserve">[08:04]</w:t>
        </w:r>
      </w:hyperlink>
      <w:r>
        <w:t xml:space="preserve"> Yield Basis 以一年實際資料對照模擬，檢查策略在真實市場的表現。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ji0wwk0bhrgtk9khtvts">
        <w:r>
          <w:rPr>
            <w:rStyle w:val="Hyperlink"/>
          </w:rPr>
          <w:t xml:space="preserve">[12:06]</w:t>
        </w:r>
      </w:hyperlink>
      <w:r>
        <w:t xml:space="preserve"> 動態手續費與外部價格資訊，是後續改善風險控制的方向。</w:t>
      </w:r>
    </w:p>
    <w:p>
      <w:pPr>
        <w:widowControl/>
        <w:spacing w:after="160" w:line="320"/>
      </w:pPr>
      <w:r>
        <w:t xml:space="preserve">DeFi · 流動性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pmolpxvenyv6xkylikez8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6i1ybl9ccmzkuwpkjtypc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bmpkslekmwfiipwmluhxx" Type="http://schemas.openxmlformats.org/officeDocument/2006/relationships/hyperlink" Target="https://feeds.blocktrend.today/events/speakers/michael-egorov/" TargetMode="External"/><Relationship Id="rId-lisjpqmdf8a0ohfsevue" Type="http://schemas.openxmlformats.org/officeDocument/2006/relationships/hyperlink" Target="https://www.youtube.com/watch?v=RFkGuBj2WqM&amp;t=140s" TargetMode="External"/><Relationship Id="rIdqccgva-dcg_dxsvtyaygq" Type="http://schemas.openxmlformats.org/officeDocument/2006/relationships/hyperlink" Target="https://www.youtube.com/watch?v=RFkGuBj2WqM&amp;t=250s" TargetMode="External"/><Relationship Id="rIdvmlkv9mwuf8_feokbrwff" Type="http://schemas.openxmlformats.org/officeDocument/2006/relationships/hyperlink" Target="https://www.youtube.com/watch?v=RFkGuBj2WqM&amp;t=401s" TargetMode="External"/><Relationship Id="rIdnkbcdszf-aw0fdhcsxpkt" Type="http://schemas.openxmlformats.org/officeDocument/2006/relationships/hyperlink" Target="https://www.youtube.com/watch?v=RFkGuBj2WqM&amp;t=484s" TargetMode="External"/><Relationship Id="rIdiji0wwk0bhrgtk9khtvts" Type="http://schemas.openxmlformats.org/officeDocument/2006/relationships/hyperlink" Target="https://www.youtube.com/watch?v=RFkGuBj2WqM&amp;t=726s" TargetMode="External"/><Relationship Id="rIdpmolpxvenyv6xkylikez8" Type="http://schemas.openxmlformats.org/officeDocument/2006/relationships/hyperlink" Target="https://www.youtube.com/watch?v=RFkGuBj2WqM" TargetMode="External"/><Relationship Id="rId6i1ybl9ccmzkuwpkjtypc" Type="http://schemas.openxmlformats.org/officeDocument/2006/relationships/hyperlink" Target="https://feeds.blocktrend.today/events/token2049-singapore-2026/michael-egorov-no-more-impermanent-loss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Curve 創辦人 Michael Egorov：Yield Basis 如何處理無常損失</dc:title>
  <dc:creator>新鮮勢</dc:creator>
  <dc:description>峰會摘要匯出版本 2026-10-15</dc:description>
  <cp:lastModifiedBy>Un-named</cp:lastModifiedBy>
  <cp:revision>1</cp:revision>
  <dcterms:created xsi:type="dcterms:W3CDTF">2026-10-19T10:13:17.214Z</dcterms:created>
  <dcterms:modified xsi:type="dcterms:W3CDTF">2026-10-19T10:13:17.214Z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