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Aave 創辦人 Stani：引領傳統金融與 DeFi 融合新時代</w:t>
      </w:r>
    </w:p>
    <w:p>
      <w:pPr>
        <w:widowControl/>
        <w:spacing w:after="160" w:line="320"/>
      </w:pPr>
      <w:r>
        <w:t xml:space="preserve">Leading the Convergence of TradFi and DeFi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hy_snepa4y0bwd4gi3su9">
        <w:r>
          <w:rPr>
            <w:rStyle w:val="Hyperlink"/>
          </w:rPr>
          <w:t xml:space="preserve">Stani Kulechov</w:t>
        </w:r>
      </w:hyperlink>
      <w:r>
        <w:t xml:space="preserve">｜Aave Labs 創辦人暨執行長</w:t>
      </w:r>
    </w:p>
    <w:p>
      <w:pPr>
        <w:widowControl/>
        <w:spacing w:after="160" w:line="320"/>
      </w:pPr>
      <w:hyperlink w:history="1" r:id="rIdzatbvjptvisfimbega7qs">
        <w:r>
          <w:rPr>
            <w:rStyle w:val="Hyperlink"/>
          </w:rPr>
          <w:t xml:space="preserve">Andy Cavanaugh</w:t>
        </w:r>
      </w:hyperlink>
      <w:r>
        <w:t xml:space="preserve">｜The Rollup 共同創辦人（主持）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Aave 創辦人 Stani Kulechov 介紹代幣化股票抵押借貸與 Aave App 的儲蓄產品方向。對談也討論 DeFi 如何吸引加密圈以外的使用者，以及 AI 代理人可能如何使用開放金融協議。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qqa2phsndazmol2evz4x">
        <w:r>
          <w:rPr>
            <w:rStyle w:val="Hyperlink"/>
          </w:rPr>
          <w:t xml:space="preserve">[01:12]</w:t>
        </w:r>
      </w:hyperlink>
      <w:r>
        <w:t xml:space="preserve"> Aave 從加密原生資產起家，現正積極擴展到 RWA（真實世界資產）與資產代幣化。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mnnptnehlgxa_cvlehlg">
        <w:r>
          <w:rPr>
            <w:rStyle w:val="Hyperlink"/>
          </w:rPr>
          <w:t xml:space="preserve">[03:18]</w:t>
        </w:r>
      </w:hyperlink>
      <w:r>
        <w:t xml:space="preserve"> 代幣化股票可作為借貸抵押品，讓持有者借入 USDC。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q5rugl_5lmzjv68rfliy">
        <w:r>
          <w:rPr>
            <w:rStyle w:val="Hyperlink"/>
          </w:rPr>
          <w:t xml:space="preserve">[07:41]</w:t>
        </w:r>
      </w:hyperlink>
      <w:r>
        <w:t xml:space="preserve"> RWA 借貸仍在早期，產品必須提供使用者願意轉換的服務。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5d3eljwhxxybc_0apflr">
        <w:r>
          <w:rPr>
            <w:rStyle w:val="Hyperlink"/>
          </w:rPr>
          <w:t xml:space="preserve">[10:39]</w:t>
        </w:r>
      </w:hyperlink>
      <w:r>
        <w:t xml:space="preserve"> Aave App 的產品方向，是簡化儲蓄操作並讓使用者掌控資金。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rkhapcdzhzxjhqb4nt_4">
        <w:r>
          <w:rPr>
            <w:rStyle w:val="Hyperlink"/>
          </w:rPr>
          <w:t xml:space="preserve">[14:02]</w:t>
        </w:r>
      </w:hyperlink>
      <w:r>
        <w:t xml:space="preserve"> 開放金融協議讓使用者與開發者可直接使用既有金融服務。</w:t>
      </w:r>
    </w:p>
    <w:p>
      <w:pPr>
        <w:widowControl/>
        <w:spacing w:after="160" w:line="320"/>
      </w:pPr>
      <w:r>
        <w:t xml:space="preserve">DeFi · 機構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xsqxpqupwdzjuic8vjpq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v6-tvoc7827qjepw3uj9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hy_snepa4y0bwd4gi3su9" Type="http://schemas.openxmlformats.org/officeDocument/2006/relationships/hyperlink" Target="https://feeds.blocktrend.today/events/speakers/stani-kulechov/" TargetMode="External"/><Relationship Id="rIdzatbvjptvisfimbega7qs" Type="http://schemas.openxmlformats.org/officeDocument/2006/relationships/hyperlink" Target="https://feeds.blocktrend.today/events/speakers/andy-cavanaugh/" TargetMode="External"/><Relationship Id="rId_qqa2phsndazmol2evz4x" Type="http://schemas.openxmlformats.org/officeDocument/2006/relationships/hyperlink" Target="https://www.youtube.com/watch?v=QBE-FfauHYM&amp;t=72s" TargetMode="External"/><Relationship Id="rIdhmnnptnehlgxa_cvlehlg" Type="http://schemas.openxmlformats.org/officeDocument/2006/relationships/hyperlink" Target="https://www.youtube.com/watch?v=QBE-FfauHYM&amp;t=198s" TargetMode="External"/><Relationship Id="rId_q5rugl_5lmzjv68rfliy" Type="http://schemas.openxmlformats.org/officeDocument/2006/relationships/hyperlink" Target="https://www.youtube.com/watch?v=QBE-FfauHYM&amp;t=461s" TargetMode="External"/><Relationship Id="rIdi5d3eljwhxxybc_0apflr" Type="http://schemas.openxmlformats.org/officeDocument/2006/relationships/hyperlink" Target="https://www.youtube.com/watch?v=QBE-FfauHYM&amp;t=639s" TargetMode="External"/><Relationship Id="rIdyrkhapcdzhzxjhqb4nt_4" Type="http://schemas.openxmlformats.org/officeDocument/2006/relationships/hyperlink" Target="https://www.youtube.com/watch?v=QBE-FfauHYM&amp;t=842s" TargetMode="External"/><Relationship Id="rIdtxsqxpqupwdzjuic8vjpq" Type="http://schemas.openxmlformats.org/officeDocument/2006/relationships/hyperlink" Target="https://www.youtube.com/watch?v=QBE-FfauHYM" TargetMode="External"/><Relationship Id="rIdqv6-tvoc7827qjepw3uj9" Type="http://schemas.openxmlformats.org/officeDocument/2006/relationships/hyperlink" Target="https://feeds.blocktrend.today/events/token2049-singapore-2026/leading-convergence-tradfi-defi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Aave 創辦人 Stani：引領傳統金融與 DeFi 融合新時代</dc:title>
  <dc:creator>新鮮勢</dc:creator>
  <dc:description>峰會摘要匯出版本 2026-10-15</dc:description>
  <cp:lastModifiedBy>Un-named</cp:lastModifiedBy>
  <cp:revision>1</cp:revision>
  <dcterms:created xsi:type="dcterms:W3CDTF">2026-10-19T10:13:16.898Z</dcterms:created>
  <dcterms:modified xsi:type="dcterms:W3CDTF">2026-10-19T10:13:16.898Z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