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交易巨頭現身說法：機構觀點看2026加密市場走勢</w:t>
      </w:r>
    </w:p>
    <w:p>
      <w:pPr>
        <w:widowControl/>
        <w:spacing w:after="160" w:line="320"/>
      </w:pPr>
      <w:r>
        <w:t xml:space="preserve">Inside Crypto's Trading Desks: The Market Outlook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ebtmrtjhbsl5oxjnlk0hx">
        <w:r>
          <w:rPr>
            <w:rStyle w:val="Hyperlink"/>
          </w:rPr>
          <w:t xml:space="preserve">Yoann Turpin</w:t>
        </w:r>
      </w:hyperlink>
      <w:r>
        <w:t xml:space="preserve">｜Wintermute 共同創辦人</w:t>
      </w:r>
    </w:p>
    <w:p>
      <w:pPr>
        <w:widowControl/>
        <w:spacing w:after="160" w:line="320"/>
      </w:pPr>
      <w:hyperlink w:history="1" r:id="rId4ektqvekoscowuygz__br">
        <w:r>
          <w:rPr>
            <w:rStyle w:val="Hyperlink"/>
          </w:rPr>
          <w:t xml:space="preserve">Thomas Uhm</w:t>
        </w:r>
      </w:hyperlink>
      <w:r>
        <w:t xml:space="preserve">｜QRT 量化研究總監</w:t>
      </w:r>
    </w:p>
    <w:p>
      <w:pPr>
        <w:widowControl/>
        <w:spacing w:after="160" w:line="320"/>
      </w:pPr>
      <w:hyperlink w:history="1" r:id="rIdglsist5cinlxf-ok9rwdu">
        <w:r>
          <w:rPr>
            <w:rStyle w:val="Hyperlink"/>
          </w:rPr>
          <w:t xml:space="preserve">Darius Sit</w:t>
        </w:r>
      </w:hyperlink>
      <w:r>
        <w:t xml:space="preserve">｜QCP 創辦人</w:t>
      </w:r>
    </w:p>
    <w:p>
      <w:pPr>
        <w:widowControl/>
        <w:spacing w:after="160" w:line="320"/>
      </w:pPr>
      <w:hyperlink w:history="1" r:id="rId3agkovnnskg5xyqdaljsc">
        <w:r>
          <w:rPr>
            <w:rStyle w:val="Hyperlink"/>
          </w:rPr>
          <w:t xml:space="preserve">Xin Song</w:t>
        </w:r>
      </w:hyperlink>
      <w:r>
        <w:t xml:space="preserve">｜GSR 執行長</w:t>
      </w:r>
    </w:p>
    <w:p>
      <w:pPr>
        <w:widowControl/>
        <w:spacing w:after="160" w:line="320"/>
      </w:pPr>
      <w:hyperlink w:history="1" r:id="rIdtgw_8u3qmvdw3-i3iy1s8">
        <w:r>
          <w:rPr>
            <w:rStyle w:val="Hyperlink"/>
          </w:rPr>
          <w:t xml:space="preserve">Josh Barkhordar</w:t>
        </w:r>
      </w:hyperlink>
      <w:r>
        <w:t xml:space="preserve">｜FalconX 全球銷售負責人（主持）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Wintermute、QRT、QCP、GSR 與 FalconX 討論加密市場的機構資金流向，以及 ETF、永續合約與傳統資產交易的變化。對談也涵蓋 AI 資本支出、流動性分散、交易對手風險與監管政策，並分享客戶使用的收益策略。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gqj_eyibqpovy4l_qibo">
        <w:r>
          <w:rPr>
            <w:rStyle w:val="Hyperlink"/>
          </w:rPr>
          <w:t xml:space="preserve">[02:13]</w:t>
        </w:r>
      </w:hyperlink>
      <w:r>
        <w:t xml:space="preserve"> 市場短期走勢受到美國財政政策、Donald Trump 發言與利率變化影響。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fmkhs9y6pzbsahdthq48">
        <w:r>
          <w:rPr>
            <w:rStyle w:val="Hyperlink"/>
          </w:rPr>
          <w:t xml:space="preserve">[04:04]</w:t>
        </w:r>
      </w:hyperlink>
      <w:r>
        <w:t xml:space="preserve"> 比特幣在市場混亂時的表現，讓交易機構重新評估其避險角色。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ot_g1oh5t-592asyesyz">
        <w:r>
          <w:rPr>
            <w:rStyle w:val="Hyperlink"/>
          </w:rPr>
          <w:t xml:space="preserve">[05:44]</w:t>
        </w:r>
      </w:hyperlink>
      <w:r>
        <w:t xml:space="preserve"> Mobius 從數位資產基金延伸為流動性與交易執行平台，連結不同資產團隊。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oz1kam7dvcuntbl_f5xx">
        <w:r>
          <w:rPr>
            <w:rStyle w:val="Hyperlink"/>
          </w:rPr>
          <w:t xml:space="preserve">[09:51]</w:t>
        </w:r>
      </w:hyperlink>
      <w:r>
        <w:t xml:space="preserve"> AI 資本支出與加密市場是否競爭同一批資金，是交易機構關注的問題。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ndledm8nlyqquq_c7jji">
        <w:r>
          <w:rPr>
            <w:rStyle w:val="Hyperlink"/>
          </w:rPr>
          <w:t xml:space="preserve">[11:49]</w:t>
        </w:r>
      </w:hyperlink>
      <w:r>
        <w:t xml:space="preserve"> 監管政策的持續性，影響機構能否據此安排長期業務。</w:t>
      </w:r>
    </w:p>
    <w:p>
      <w:pPr>
        <w:widowControl/>
        <w:spacing w:after="160" w:line="320"/>
      </w:pPr>
      <w:r>
        <w:t xml:space="preserve">交易 · 機構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auwxavyjivfwxgbpzftde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mc6zswjgbyr5yqdjduhg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ebtmrtjhbsl5oxjnlk0hx" Type="http://schemas.openxmlformats.org/officeDocument/2006/relationships/hyperlink" Target="https://feeds.blocktrend.today/events/speakers/yoann-turpin/" TargetMode="External"/><Relationship Id="rId4ektqvekoscowuygz__br" Type="http://schemas.openxmlformats.org/officeDocument/2006/relationships/hyperlink" Target="https://feeds.blocktrend.today/events/speakers/thomas-uhm/" TargetMode="External"/><Relationship Id="rIdglsist5cinlxf-ok9rwdu" Type="http://schemas.openxmlformats.org/officeDocument/2006/relationships/hyperlink" Target="https://feeds.blocktrend.today/events/speakers/darius-sit/" TargetMode="External"/><Relationship Id="rId3agkovnnskg5xyqdaljsc" Type="http://schemas.openxmlformats.org/officeDocument/2006/relationships/hyperlink" Target="https://feeds.blocktrend.today/events/speakers/xin-song/" TargetMode="External"/><Relationship Id="rIdtgw_8u3qmvdw3-i3iy1s8" Type="http://schemas.openxmlformats.org/officeDocument/2006/relationships/hyperlink" Target="https://feeds.blocktrend.today/events/speakers/josh-barkhordar/" TargetMode="External"/><Relationship Id="rIdigqj_eyibqpovy4l_qibo" Type="http://schemas.openxmlformats.org/officeDocument/2006/relationships/hyperlink" Target="https://www.youtube.com/watch?v=dG5qJkDC5E0&amp;t=133s" TargetMode="External"/><Relationship Id="rIdffmkhs9y6pzbsahdthq48" Type="http://schemas.openxmlformats.org/officeDocument/2006/relationships/hyperlink" Target="https://www.youtube.com/watch?v=dG5qJkDC5E0&amp;t=244s" TargetMode="External"/><Relationship Id="rId9ot_g1oh5t-592asyesyz" Type="http://schemas.openxmlformats.org/officeDocument/2006/relationships/hyperlink" Target="https://www.youtube.com/watch?v=dG5qJkDC5E0&amp;t=344s" TargetMode="External"/><Relationship Id="rIdfoz1kam7dvcuntbl_f5xx" Type="http://schemas.openxmlformats.org/officeDocument/2006/relationships/hyperlink" Target="https://www.youtube.com/watch?v=dG5qJkDC5E0&amp;t=591s" TargetMode="External"/><Relationship Id="rIdindledm8nlyqquq_c7jji" Type="http://schemas.openxmlformats.org/officeDocument/2006/relationships/hyperlink" Target="https://www.youtube.com/watch?v=dG5qJkDC5E0&amp;t=709s" TargetMode="External"/><Relationship Id="rIdauwxavyjivfwxgbpzftde" Type="http://schemas.openxmlformats.org/officeDocument/2006/relationships/hyperlink" Target="https://www.youtube.com/watch?v=dG5qJkDC5E0" TargetMode="External"/><Relationship Id="rIdsmc6zswjgbyr5yqdjduhg" Type="http://schemas.openxmlformats.org/officeDocument/2006/relationships/hyperlink" Target="https://feeds.blocktrend.today/events/token2049-singapore-2026/inside-crypto-trading-desks-market-outlook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交易巨頭現身說法：機構觀點看2026加密市場走勢</dc:title>
  <dc:creator>新鮮勢</dc:creator>
  <dc:description>峰會摘要匯出版本 2026-10-15</dc:description>
  <cp:lastModifiedBy>Un-named</cp:lastModifiedBy>
  <cp:revision>1</cp:revision>
  <dcterms:created xsi:type="dcterms:W3CDTF">2026-10-19T10:13:16.830Z</dcterms:created>
  <dcterms:modified xsi:type="dcterms:W3CDTF">2026-10-19T10:13:16.830Z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