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DeFi 如何搶佔全球金融主導權？Aave、Pendle、Kamino、Solana Foundation 高層現場對談</w:t>
      </w:r>
    </w:p>
    <w:p>
      <w:pPr>
        <w:widowControl/>
        <w:spacing w:after="160" w:line="320"/>
      </w:pPr>
      <w:r>
        <w:t xml:space="preserve">DeFi: The Race to Power Global Finance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k_u31_h4q23gt63xzthsk">
        <w:r>
          <w:rPr>
            <w:rStyle w:val="Hyperlink"/>
          </w:rPr>
          <w:t xml:space="preserve">Luigi D'Onorio DeMeo</w:t>
        </w:r>
      </w:hyperlink>
      <w:r>
        <w:t xml:space="preserve">｜Aave Labs 策略暨商務長</w:t>
      </w:r>
    </w:p>
    <w:p>
      <w:pPr>
        <w:widowControl/>
        <w:spacing w:after="160" w:line="320"/>
      </w:pPr>
      <w:hyperlink w:history="1" r:id="rId-ftsbjf17nkfmqtdboojx">
        <w:r>
          <w:rPr>
            <w:rStyle w:val="Hyperlink"/>
          </w:rPr>
          <w:t xml:space="preserve">TN Lee</w:t>
        </w:r>
      </w:hyperlink>
      <w:r>
        <w:t xml:space="preserve">｜Pendle 執行長</w:t>
      </w:r>
    </w:p>
    <w:p>
      <w:pPr>
        <w:widowControl/>
        <w:spacing w:after="160" w:line="320"/>
      </w:pPr>
      <w:hyperlink w:history="1" r:id="rIdhsyy52eqdjbj2k35uggll">
        <w:r>
          <w:rPr>
            <w:rStyle w:val="Hyperlink"/>
          </w:rPr>
          <w:t xml:space="preserve">Cheryl Chan</w:t>
        </w:r>
      </w:hyperlink>
      <w:r>
        <w:t xml:space="preserve">｜Kamino 策略與成長負責人</w:t>
      </w:r>
    </w:p>
    <w:p>
      <w:pPr>
        <w:widowControl/>
        <w:spacing w:after="160" w:line="320"/>
      </w:pPr>
      <w:hyperlink w:history="1" r:id="rIdj37f1umywswoendeqmejj">
        <w:r>
          <w:rPr>
            <w:rStyle w:val="Hyperlink"/>
          </w:rPr>
          <w:t xml:space="preserve">Seraphim</w:t>
        </w:r>
      </w:hyperlink>
      <w:r>
        <w:t xml:space="preserve">｜Solana Foundation 特殊專案（主持）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DeFi 要在高利率環境下吸引資金，需發揮去中介化與創新應用優勢，並強化資產上鏈與合規託管。機構參與以借貸、資產發行為主，代幣化股票與固定利率產品正逐步拓展新用戶與交易策略，RWA 與 B2B 基礎設施將成未來成長重點。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bfru2tmepjdy38ngqv7s">
        <w:r>
          <w:rPr>
            <w:rStyle w:val="Hyperlink"/>
          </w:rPr>
          <w:t xml:space="preserve">[00:50]</w:t>
        </w:r>
      </w:hyperlink>
      <w:r>
        <w:t xml:space="preserve"> 美國十年期公債殖利率 5.3%，又高又安全又有規模，很多 LP 轉去鏈下。現場問的是：DeFi 收益跟最安全市場差不多時，怎麼留住資金。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m6fbapmu0nhushfxxyfi">
        <w:r>
          <w:rPr>
            <w:rStyle w:val="Hyperlink"/>
          </w:rPr>
          <w:t xml:space="preserve">[04:20]</w:t>
        </w:r>
      </w:hyperlink>
      <w:r>
        <w:t xml:space="preserve"> 機構資金目前多半經 ETF 進來，華爾街還沒把錢直接投入 DeFi。Cheryl 被問的是：怎樣讓他們直接用 DeFi，而不是加密圈去代幣化傳統產品。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sejo8hj5rzsqnse0nrti">
        <w:r>
          <w:rPr>
            <w:rStyle w:val="Hyperlink"/>
          </w:rPr>
          <w:t xml:space="preserve">[09:30]</w:t>
        </w:r>
      </w:hyperlink>
      <w:r>
        <w:t xml:space="preserve"> Robinhood 與 Solana 都在推代幣化股票，Aave 與 Kamino 開始把股票當抵押品。現場在問哪些使用者最受益，以及鏈上借款為何比券商有吸引力。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9ioz_wnl84zllrrveriq">
        <w:r>
          <w:rPr>
            <w:rStyle w:val="Hyperlink"/>
          </w:rPr>
          <w:t xml:space="preserve">[14:25]</w:t>
        </w:r>
      </w:hyperlink>
      <w:r>
        <w:t xml:space="preserve"> 固定利率從 2020 年就有，Morpho、Kamino、Jupiter、Supernova 最近又做，多數產品後來失敗。問題變成 Pendle 為什麼還在。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zhvq1k1-mkgdqklrjqkv">
        <w:r>
          <w:rPr>
            <w:rStyle w:val="Hyperlink"/>
          </w:rPr>
          <w:t xml:space="preserve">[19:55]</w:t>
        </w:r>
      </w:hyperlink>
      <w:r>
        <w:t xml:space="preserve"> 各協議被問接下來六個月哪一項產品會帶來爆發成長。TN Lee 被點名先講，也可以講現有產品。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cr0gxng1dpnwfxyhruw99">
        <w:r>
          <w:rPr>
            <w:rStyle w:val="Hyperlink"/>
          </w:rPr>
          <w:t xml:space="preserve">Aave Labs</w:t>
        </w:r>
      </w:hyperlink>
    </w:p>
    <w:p>
      <w:pPr>
        <w:widowControl/>
        <w:spacing w:after="160" w:line="320"/>
      </w:pPr>
      <w:r>
        <w:t xml:space="preserve">鏈上借貸協議的開發公司。官網提供供應、借款與 GHO 等市場，並分開列出 Labs 與 DAO。</w:t>
      </w:r>
    </w:p>
    <w:p>
      <w:pPr>
        <w:pStyle w:val="Heading3"/>
        <w:keepNext/>
        <w:widowControl/>
        <w:spacing w:after="160" w:line="320"/>
      </w:pPr>
      <w:hyperlink w:history="1" r:id="rIdbzxwxs_vrvwwkpxfnhyp5">
        <w:r>
          <w:rPr>
            <w:rStyle w:val="Hyperlink"/>
          </w:rPr>
          <w:t xml:space="preserve">Pendle</w:t>
        </w:r>
      </w:hyperlink>
    </w:p>
    <w:p>
      <w:pPr>
        <w:widowControl/>
        <w:spacing w:after="160" w:line="320"/>
      </w:pPr>
      <w:r>
        <w:t xml:space="preserve">把收益拆成本金與收益代幣的 DeFi 協議。官網提供固定期限收益市場與交易介面。</w:t>
      </w:r>
    </w:p>
    <w:p>
      <w:pPr>
        <w:pStyle w:val="Heading3"/>
        <w:keepNext/>
        <w:widowControl/>
        <w:spacing w:after="160" w:line="320"/>
      </w:pPr>
      <w:hyperlink w:history="1" r:id="rIdxpkywyl2uj5i9ujgm5qqm">
        <w:r>
          <w:rPr>
            <w:rStyle w:val="Hyperlink"/>
          </w:rPr>
          <w:t xml:space="preserve">Kamino</w:t>
        </w:r>
      </w:hyperlink>
    </w:p>
    <w:p>
      <w:pPr>
        <w:widowControl/>
        <w:spacing w:after="160" w:line="320"/>
      </w:pPr>
      <w:r>
        <w:t xml:space="preserve">Solana 上的借貸與流動性產品。官網提供自動倉位、借貸市場與金庫。</w:t>
      </w:r>
    </w:p>
    <w:p>
      <w:pPr>
        <w:pStyle w:val="Heading3"/>
        <w:keepNext/>
        <w:widowControl/>
        <w:spacing w:after="160" w:line="320"/>
      </w:pPr>
      <w:hyperlink w:history="1" r:id="rId0vudmkkncnqhior6w_i-d">
        <w:r>
          <w:rPr>
            <w:rStyle w:val="Hyperlink"/>
          </w:rPr>
          <w:t xml:space="preserve">Solana Foundation</w:t>
        </w:r>
      </w:hyperlink>
    </w:p>
    <w:p>
      <w:pPr>
        <w:widowControl/>
        <w:spacing w:after="160" w:line="320"/>
      </w:pPr>
      <w:r>
        <w:t xml:space="preserve">支持 Solana 網路的非營利組織。官網列委託、補助、政策與生態支援，不是交易所或發行方。</w:t>
      </w:r>
    </w:p>
    <w:p>
      <w:pPr>
        <w:widowControl/>
        <w:spacing w:after="160" w:line="320"/>
      </w:pPr>
      <w:r>
        <w:t xml:space="preserve">DeFi · 基礎設施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01jrytzx6yifoiq8jt9p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zwslthsj6rhuym8fiev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_u31_h4q23gt63xzthsk" Type="http://schemas.openxmlformats.org/officeDocument/2006/relationships/hyperlink" Target="https://feeds.blocktrend.today/events/speakers/luigi-donorio-demeo/" TargetMode="External"/><Relationship Id="rId-ftsbjf17nkfmqtdboojx" Type="http://schemas.openxmlformats.org/officeDocument/2006/relationships/hyperlink" Target="https://feeds.blocktrend.today/events/speakers/tn-lee/" TargetMode="External"/><Relationship Id="rIdhsyy52eqdjbj2k35uggll" Type="http://schemas.openxmlformats.org/officeDocument/2006/relationships/hyperlink" Target="https://feeds.blocktrend.today/events/speakers/cheryl-chan/" TargetMode="External"/><Relationship Id="rIdj37f1umywswoendeqmejj" Type="http://schemas.openxmlformats.org/officeDocument/2006/relationships/hyperlink" Target="https://feeds.blocktrend.today/events/speakers/seraphim/" TargetMode="External"/><Relationship Id="rIdobfru2tmepjdy38ngqv7s" Type="http://schemas.openxmlformats.org/officeDocument/2006/relationships/hyperlink" Target="https://www.youtube.com/watch?v=Ve7HovRyyuk&amp;t=50s" TargetMode="External"/><Relationship Id="rId_m6fbapmu0nhushfxxyfi" Type="http://schemas.openxmlformats.org/officeDocument/2006/relationships/hyperlink" Target="https://www.youtube.com/watch?v=Ve7HovRyyuk&amp;t=260s" TargetMode="External"/><Relationship Id="rId8sejo8hj5rzsqnse0nrti" Type="http://schemas.openxmlformats.org/officeDocument/2006/relationships/hyperlink" Target="https://www.youtube.com/watch?v=Ve7HovRyyuk&amp;t=570s" TargetMode="External"/><Relationship Id="rIdc9ioz_wnl84zllrrveriq" Type="http://schemas.openxmlformats.org/officeDocument/2006/relationships/hyperlink" Target="https://www.youtube.com/watch?v=Ve7HovRyyuk&amp;t=865s" TargetMode="External"/><Relationship Id="rIdqzhvq1k1-mkgdqklrjqkv" Type="http://schemas.openxmlformats.org/officeDocument/2006/relationships/hyperlink" Target="https://www.youtube.com/watch?v=Ve7HovRyyuk&amp;t=1195s" TargetMode="External"/><Relationship Id="rIdcr0gxng1dpnwfxyhruw99" Type="http://schemas.openxmlformats.org/officeDocument/2006/relationships/hyperlink" Target="https://aave.com/" TargetMode="External"/><Relationship Id="rIdbzxwxs_vrvwwkpxfnhyp5" Type="http://schemas.openxmlformats.org/officeDocument/2006/relationships/hyperlink" Target="https://www.pendle.finance/" TargetMode="External"/><Relationship Id="rIdxpkywyl2uj5i9ujgm5qqm" Type="http://schemas.openxmlformats.org/officeDocument/2006/relationships/hyperlink" Target="https://kamino.com/" TargetMode="External"/><Relationship Id="rId0vudmkkncnqhior6w_i-d" Type="http://schemas.openxmlformats.org/officeDocument/2006/relationships/hyperlink" Target="https://solana.org/" TargetMode="External"/><Relationship Id="rIdq01jrytzx6yifoiq8jt9p" Type="http://schemas.openxmlformats.org/officeDocument/2006/relationships/hyperlink" Target="https://www.youtube.com/watch?v=Ve7HovRyyuk" TargetMode="External"/><Relationship Id="rIdwzwslthsj6rhuym8fieve" Type="http://schemas.openxmlformats.org/officeDocument/2006/relationships/hyperlink" Target="https://feeds.blocktrend.today/events/token2049-singapore-2026/defi-race-to-power-global-finance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 如何搶佔全球金融主導權？Aave、Pendle、Kamino、Solana Foundation 高層現場對談</dc:title>
  <dc:creator>新鮮勢</dc:creator>
  <dc:description>峰會摘要匯出版本 2026-10-15</dc:description>
  <cp:lastModifiedBy>Un-named</cp:lastModifiedBy>
  <cp:revision>1</cp:revision>
  <dcterms:created xsi:type="dcterms:W3CDTF">2026-10-19T10:13:16.774Z</dcterms:created>
  <dcterms:modified xsi:type="dcterms:W3CDTF">2026-10-19T10:13:16.774Z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