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身分憑證登錄鏈上，讓已註冊者在發行者離線後仍可提出證明</w:t>
      </w:r>
    </w:p>
    <w:p>
      <w:pPr>
        <w:widowControl/>
        <w:spacing w:after="160" w:line="320"/>
      </w:pPr>
      <w:r>
        <w:t xml:space="preserve">Who Vouches for You When Your Issuer Is Gone?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jtgzsxgetsorgqbakuwjb">
        <w:r>
          <w:rPr>
            <w:rStyle w:val="Hyperlink"/>
          </w:rPr>
          <w:t xml:space="preserve">Aaryamann Challani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身分憑證即使採用隱私技術，仍可能依賴發行者持續運作。講者指出，發行者可能停機、拒絕核發，甚至大量撤銷憑證或發布不實撤銷清單。他介紹的研究設計，希望讓持有人在發行者失效後仍能證明身分屬性，並容納不同憑證來源，降低參與資格對單一來源的依賴。
設計透過零知識證明與多方安全計算網路完成註冊，將代表身分的資料寫入以太坊，之後由持有人提出屬性證明。不過，註冊仍須七個節點中的四個參與，且必須在發行者失效前完成。公開的屬性條件與交易關聯仍可能洩漏線索，不同應用也須區隔防重複識別碼。講者另明言，若遺失註冊證明且發行者已離線，這套設計便無法運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ugu97inirr-lr8am4tvu">
        <w:r>
          <w:rPr>
            <w:rStyle w:val="Hyperlink"/>
          </w:rPr>
          <w:t xml:space="preserve">[10:00]</w:t>
        </w:r>
      </w:hyperlink>
      <w:r>
        <w:t xml:space="preserve"> 離線後仍可驗證，前提是持有人已完成註冊
依講者的設計，已註冊者可在發行者離線後，繼續依據鏈上紀錄提出成員資格證明。這項保障不涵蓋尚未註冊的人；若遺失註冊證明且發行者已離線，系統也無法運作。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fw9gdgk8ve17xfeatqkq">
        <w:r>
          <w:rPr>
            <w:rStyle w:val="Hyperlink"/>
          </w:rPr>
          <w:t xml:space="preserve">[13:00]</w:t>
        </w:r>
      </w:hyperlink>
      <w:r>
        <w:t xml:space="preserve"> 註冊並未免除信任，而是改為依賴節點網路
註冊時，持有人提交遮蔽後的資料，由七個節點中的四個共同參與計算，協助產生註冊證明。講者承認，這把信任從發行者轉向節點營運者，因此仍須選擇可信任的參與方。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at4hxzmto2dx5okqmq5w">
        <w:r>
          <w:rPr>
            <w:rStyle w:val="Hyperlink"/>
          </w:rPr>
          <w:t xml:space="preserve">[07:20]</w:t>
        </w:r>
      </w:hyperlink>
      <w:r>
        <w:t xml:space="preserve"> 防止重複加入，搭配押金與他人背書
合約會檢查註冊用的防重複識別碼是否已被使用，再收取押金、加入紀錄。講者也在此用途的設計中納入三人背書機制，協助抵抗冒充多個身分的行為；這些措施不宜直接解讀為已保證每人只能註冊一次。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u1pksm5bd-9lp8buzjcy">
        <w:r>
          <w:rPr>
            <w:rStyle w:val="Hyperlink"/>
          </w:rPr>
          <w:t xml:space="preserve">[09:20]</w:t>
        </w:r>
      </w:hyperlink>
      <w:r>
        <w:t xml:space="preserve"> 不同應用須區隔識別碼，避免行為被串聯
應用可要求持有人證明某項身分屬性，驗證也可在鏈下執行。用來防止重複使用的識別碼，必須按應用區隔產生範圍，否則可能成為串聯行為、辨識持有人的線索。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dhnbn1vtad87mxdifzw6">
        <w:r>
          <w:rPr>
            <w:rStyle w:val="Hyperlink"/>
          </w:rPr>
          <w:t xml:space="preserve">[14:20]</w:t>
        </w:r>
      </w:hyperlink>
      <w:r>
        <w:t xml:space="preserve"> 零知識證明仍可能因公開條件而洩漏線索
講者以是否成年與國籍為例，說明公開的查驗條件會把使用者分進有限群組；累積多項屬性後，可能進一步辨識個人。他提出讓查驗條件的參數保密、由通用驗證電路處理的修正方向，但未展示已消除這類風險。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qeluff8tdpynfmluuvyl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eqmfjamvomuotrdvtzw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jtgzsxgetsorgqbakuwjb" Type="http://schemas.openxmlformats.org/officeDocument/2006/relationships/hyperlink" Target="https://feeds.blocktrend.today/events/speakers/aaryamann-challani/" TargetMode="External"/><Relationship Id="rIdougu97inirr-lr8am4tvu" Type="http://schemas.openxmlformats.org/officeDocument/2006/relationships/hyperlink" Target="https://www.youtube.com/watch?v=v2DgX8x7ftg&amp;t=600s" TargetMode="External"/><Relationship Id="rIdgfw9gdgk8ve17xfeatqkq" Type="http://schemas.openxmlformats.org/officeDocument/2006/relationships/hyperlink" Target="https://www.youtube.com/watch?v=v2DgX8x7ftg&amp;t=780s" TargetMode="External"/><Relationship Id="rIdkat4hxzmto2dx5okqmq5w" Type="http://schemas.openxmlformats.org/officeDocument/2006/relationships/hyperlink" Target="https://www.youtube.com/watch?v=v2DgX8x7ftg&amp;t=440s" TargetMode="External"/><Relationship Id="rIdyu1pksm5bd-9lp8buzjcy" Type="http://schemas.openxmlformats.org/officeDocument/2006/relationships/hyperlink" Target="https://www.youtube.com/watch?v=v2DgX8x7ftg&amp;t=560s" TargetMode="External"/><Relationship Id="rIdndhnbn1vtad87mxdifzw6" Type="http://schemas.openxmlformats.org/officeDocument/2006/relationships/hyperlink" Target="https://www.youtube.com/watch?v=v2DgX8x7ftg&amp;t=860s" TargetMode="External"/><Relationship Id="rIdeqeluff8tdpynfmluuvyl" Type="http://schemas.openxmlformats.org/officeDocument/2006/relationships/hyperlink" Target="https://www.youtube.com/watch?v=v2DgX8x7ftg" TargetMode="External"/><Relationship Id="rIdceqmfjamvomuotrdvtzwe" Type="http://schemas.openxmlformats.org/officeDocument/2006/relationships/hyperlink" Target="https://feeds.blocktrend.today/events/devcon-8-india-2026/who-vouches-for-you-when-your-issuer-is-gon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身分憑證登錄鏈上，讓已註冊者在發行者離線後仍可提出證明</dc:title>
  <dc:creator>新鮮勢</dc:creator>
  <dc:description>峰會摘要匯出版本 2026-10-15</dc:description>
  <cp:lastModifiedBy>Un-named</cp:lastModifiedBy>
  <cp:revision>1</cp:revision>
  <dcterms:created xsi:type="dcterms:W3CDTF">2026-11-05T19:10:51.301Z</dcterms:created>
  <dcterms:modified xsi:type="dcterms:W3CDTF">2026-11-05T19:10:51.301Z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