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ERC-8286 提案：讓模組化錢包銜接以太坊原生帳戶抽象</w:t>
      </w:r>
    </w:p>
    <w:p>
      <w:pPr>
        <w:widowControl/>
        <w:spacing w:after="160" w:line="320"/>
      </w:pPr>
      <w:r>
        <w:t xml:space="preserve">Wallets Reimagined: ERC-8286 &amp; EIP-8141 in Production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uenxs5m89kjmjkfvbkq5c">
        <w:r>
          <w:rPr>
            <w:rStyle w:val="Hyperlink"/>
          </w:rPr>
          <w:t xml:space="preserve">Chiranjeev Mishra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Chiranjeev Mishra 探討原生帳戶抽象（AA）的設計。他指出，ERC-4337 已在不硬分叉的情況下支援交易費代付與自訂驗證，但另設的待處理交易池與基礎設施也增加成本及延遲。EIP-8141 提案則讓智慧合約直接發起交易，不再必須依靠外部擁有帳戶（EOA）送出。
他介紹框架交易如何分離驗證與執行，讓帳戶分別核准付款、執行或兩者。ERC-8286 以模組化帳戶標準 ERC-7579 為基礎，新增框架驗證器，並透過執行路由限制，避免直接呼叫目標合約時繞過帳戶政策。他也展示採用後量子驗證器的試驗環境；但 EIP-8141 仍是草案，新增模組類型的編號也尚可調整。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ofkm03ebp4imycoqeb3b">
        <w:r>
          <w:rPr>
            <w:rStyle w:val="Hyperlink"/>
          </w:rPr>
          <w:t xml:space="preserve">[02:20]</w:t>
        </w:r>
      </w:hyperlink>
      <w:r>
        <w:t xml:space="preserve"> 原生帳戶抽象瞄準額外基礎設施成本
Mishra 指出，ERC-4337 需要另一套待處理交易池來收集、批次處理使用者操作。他認為，這套平行架構增加基礎設施成本與延遲，透過另一個智慧合約執行交易也帶來額外費用。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ocsig9zptd8yorsf-mum">
        <w:r>
          <w:rPr>
            <w:rStyle w:val="Hyperlink"/>
          </w:rPr>
          <w:t xml:space="preserve">[04:40]</w:t>
        </w:r>
      </w:hyperlink>
      <w:r>
        <w:t xml:space="preserve"> 框架交易將驗證與執行分階段處理
依講者說明，框架是交易內的個別處理步驟；驗證框架用來判斷交易是否有效，帳戶與代付合約可核准付款、執行或兩者。進入執行階段前必須完成所需核准，驗證期間可存取的合約儲存位置也受待處理交易池規則限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cvg0g3dzc41tanysyjfp">
        <w:r>
          <w:rPr>
            <w:rStyle w:val="Hyperlink"/>
          </w:rPr>
          <w:t xml:space="preserve">[08:20]</w:t>
        </w:r>
      </w:hyperlink>
      <w:r>
        <w:t xml:space="preserve"> ERC-8286 補上模組化帳戶的驗證介面
Mishra 強調，EIP-8141 定義的是交易類型，不是帳戶標準。他介紹的 ERC-8286 以 ERC-7579 為基礎，新增名為 IFrameValidator 的框架驗證器介面，讓帳戶選擇支援付款、執行或兩種核准模式；新增模組類型的編號仍可調整。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n-sb7-mjqjdlfuxqefjm">
        <w:r>
          <w:rPr>
            <w:rStyle w:val="Hyperlink"/>
          </w:rPr>
          <w:t xml:space="preserve">[05:00]</w:t>
        </w:r>
      </w:hyperlink>
      <w:r>
        <w:t xml:space="preserve"> 直接呼叫目標合約，不會自動套用帳戶政策
講者提醒，SENDER（發送者）框架可直接呼叫目標合約，不必經過帳戶。若錢包需要套用 ERC-7579 的執行前後檢查機制，就須選擇經由帳戶執行的路由，要求這類框架指向帳戶的執行函式；不符合要求時，在驗證階段拒絕。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ttovhwpskozvw1rr_nzo">
        <w:r>
          <w:rPr>
            <w:rStyle w:val="Hyperlink"/>
          </w:rPr>
          <w:t xml:space="preserve">[18:00]</w:t>
        </w:r>
      </w:hyperlink>
      <w:r>
        <w:t xml:space="preserve"> 已有試驗環境，但協議提案仍未定案
Mishra 表示已建立採用後量子驗證器的 ERC-8286 試驗環境，可查看框架、交易結構與核准模式。他也向錢包團隊徵求回饋，並在問答中重申 EIP-8141 仍是草案；逐字稿未證實其已在正式網路部署。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tvoronx_fvla9zgysryx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iy0kiqnskj9lchrdhbdo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uenxs5m89kjmjkfvbkq5c" Type="http://schemas.openxmlformats.org/officeDocument/2006/relationships/hyperlink" Target="https://feeds.blocktrend.today/events/speakers/chiranjeev-mishra/" TargetMode="External"/><Relationship Id="rIdzofkm03ebp4imycoqeb3b" Type="http://schemas.openxmlformats.org/officeDocument/2006/relationships/hyperlink" Target="https://www.youtube.com/watch?v=kx0lBtotH3Q&amp;t=140s" TargetMode="External"/><Relationship Id="rIdsocsig9zptd8yorsf-mum" Type="http://schemas.openxmlformats.org/officeDocument/2006/relationships/hyperlink" Target="https://www.youtube.com/watch?v=kx0lBtotH3Q&amp;t=280s" TargetMode="External"/><Relationship Id="rIdtcvg0g3dzc41tanysyjfp" Type="http://schemas.openxmlformats.org/officeDocument/2006/relationships/hyperlink" Target="https://www.youtube.com/watch?v=kx0lBtotH3Q&amp;t=500s" TargetMode="External"/><Relationship Id="rIdxn-sb7-mjqjdlfuxqefjm" Type="http://schemas.openxmlformats.org/officeDocument/2006/relationships/hyperlink" Target="https://www.youtube.com/watch?v=kx0lBtotH3Q&amp;t=300s" TargetMode="External"/><Relationship Id="rIdxttovhwpskozvw1rr_nzo" Type="http://schemas.openxmlformats.org/officeDocument/2006/relationships/hyperlink" Target="https://www.youtube.com/watch?v=kx0lBtotH3Q&amp;t=1080s" TargetMode="External"/><Relationship Id="rIdjtvoronx_fvla9zgysryx" Type="http://schemas.openxmlformats.org/officeDocument/2006/relationships/hyperlink" Target="https://www.youtube.com/watch?v=kx0lBtotH3Q" TargetMode="External"/><Relationship Id="rIdciy0kiqnskj9lchrdhbdo" Type="http://schemas.openxmlformats.org/officeDocument/2006/relationships/hyperlink" Target="https://feeds.blocktrend.today/events/devcon-8-india-2026/wallets-reimagined-erc-8286-eip-8141-in-productio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ERC-8286 提案：讓模組化錢包銜接以太坊原生帳戶抽象</dc:title>
  <dc:creator>新鮮勢</dc:creator>
  <dc:description>峰會摘要匯出版本 2026-10-15</dc:description>
  <cp:lastModifiedBy>Un-named</cp:lastModifiedBy>
  <cp:revision>1</cp:revision>
  <dcterms:created xsi:type="dcterms:W3CDTF">2026-11-05T19:10:51.743Z</dcterms:created>
  <dcterms:modified xsi:type="dcterms:W3CDTF">2026-11-05T19:10:51.743Z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