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以太坊安全公共財如何共同出資？從開源維護到共享防護</w:t>
      </w:r>
    </w:p>
    <w:p>
      <w:pPr>
        <w:widowControl/>
        <w:spacing w:after="160" w:line="320"/>
      </w:pPr>
      <w:r>
        <w:t xml:space="preserve">Tragedy of the Ethereum Security Commons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fpm5tszdly_ifaovwrptm">
        <w:r>
          <w:rPr>
            <w:rStyle w:val="Hyperlink"/>
          </w:rPr>
          <w:t xml:space="preserve">Griff Green</w:t>
        </w:r>
      </w:hyperlink>
      <w:r>
        <w:t xml:space="preserve">｜</w:t>
      </w:r>
      <w:hyperlink w:history="1" r:id="rId8fvouigum78f_bjqbsx-a">
        <w:r>
          <w:rPr>
            <w:rStyle w:val="Hyperlink"/>
          </w:rPr>
          <w:t xml:space="preserve">LinkedIn</w:t>
        </w:r>
      </w:hyperlink>
    </w:p>
    <w:p>
      <w:pPr>
        <w:widowControl/>
        <w:spacing w:after="160" w:line="320"/>
      </w:pPr>
      <w:hyperlink w:history="1" r:id="rIdwe3wxlshjh0ctzf7plwey">
        <w:r>
          <w:rPr>
            <w:rStyle w:val="Hyperlink"/>
          </w:rPr>
          <w:t xml:space="preserve">Josselin Feist</w:t>
        </w:r>
      </w:hyperlink>
      <w:r>
        <w:t xml:space="preserve">｜</w:t>
      </w:r>
      <w:hyperlink w:history="1" r:id="rIdkrh5k_ihelzsj8qjikpkx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以太坊的開源安全工具供社群使用，維護卻可能仰賴少數開發者與公司。Josselin Feist 指出，這些工具不僅需要持續投入，也不容易取得使用者回饋。Griff Green 則以公寓比喻：專案各自保護住處，公共大廳卻缺乏防護。他認為，生態系在危機後協調救援，比共同出資預防風險容易。
Green 介紹 DAO Security Fund 的資助條件：計畫須先取得生態系四分之一的資金支持，後期撥款也看採用情況與影響力。他另建議專案將部分安全預算投入共同防護。Feist 提醒，補助應產生實際價值，好看的原型不等於有人使用。兩人也討論以種子資金培育安全服務的可能性；讓白帽匿名救援資金的平台，則仍是待募資與法律設計的倡議。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zswqhxdm8urwnv1oaz_r">
        <w:r>
          <w:rPr>
            <w:rStyle w:val="Hyperlink"/>
          </w:rPr>
          <w:t xml:space="preserve">[01:40]</w:t>
        </w:r>
      </w:hyperlink>
      <w:r>
        <w:t xml:space="preserve"> 免費安全工具也需要持續維護
Josselin Feist 指出，模糊測試工具仰賴少數開發者；模糊測試是大量輸入隨機資料，檢查智慧合約是否出錯。他以 Echidna 為例，提醒社群免費使用工具，不代表背後沒有維護成本，單靠一家公司支援也難以擴大規模。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z_vrlyxh9avdsrtg797n">
        <w:r>
          <w:rPr>
            <w:rStyle w:val="Hyperlink"/>
          </w:rPr>
          <w:t xml:space="preserve">[03:20]</w:t>
        </w:r>
      </w:hyperlink>
      <w:r>
        <w:t xml:space="preserve"> 共同出資被用來驗證資助需求
Griff Green 表示，所介紹的資助計畫要求先取得生態系四分之一的資金支持。他以 Echidna 為例，社群需先籌得一萬二千美元，基金才投入三萬六千美元；這是資助條件，不是已完成募款的成果。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rbtkawrn64159alcmhdg">
        <w:r>
          <w:rPr>
            <w:rStyle w:val="Hyperlink"/>
          </w:rPr>
          <w:t xml:space="preserve">[07:40]</w:t>
        </w:r>
      </w:hyperlink>
      <w:r>
        <w:t xml:space="preserve"> 後期撥款看採用情況與影響力
Green 認為，公共財免費提供服務，往往缺少市場回饋。他表示，該輪多數計畫須有營收元素或商業模式，至少也要有使用者，才能取得全額資助。後期撥款條件會看採用情況與影響力，而非只看工具是否做出來。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9kpajpqmieonu7vhiuoo">
        <w:r>
          <w:rPr>
            <w:rStyle w:val="Hyperlink"/>
          </w:rPr>
          <w:t xml:space="preserve">[14:00]</w:t>
        </w:r>
      </w:hyperlink>
      <w:r>
        <w:t xml:space="preserve"> 共享防護是預算配置建議，成效仍須檢驗
Green 用公寓大廳與樓梯間比喻以太坊的共同安全需求，主張專案可將一至兩成安全預算投入共享防護。這是他的建議，並非已驗證的成效；Feist 隨即提醒，集中分配補助仍須確認資金能產生價值。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cxbjlgl7aobwinbyco1y">
        <w:r>
          <w:rPr>
            <w:rStyle w:val="Hyperlink"/>
          </w:rPr>
          <w:t xml:space="preserve">[25:00]</w:t>
        </w:r>
      </w:hyperlink>
      <w:r>
        <w:t xml:space="preserve"> 白帽救援構想仍待法律設計與募資
針對舊合約中的資金，Green 介紹設立法律實體、接收善意資安研究人員救援款項的倡議。目標是不要求身分驗證（KYC），讓白帽保持匿名，並在失主領回款項時取得獎勵。他仍在尋求律師協助與資金，並未宣稱平台已運作。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vhv2osey8-qd4bljcvu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jhjve02wiwonsdp1ifp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pm5tszdly_ifaovwrptm" Type="http://schemas.openxmlformats.org/officeDocument/2006/relationships/hyperlink" Target="https://feeds.blocktrend.today/events/speakers/griff-green/" TargetMode="External"/><Relationship Id="rId8fvouigum78f_bjqbsx-a" Type="http://schemas.openxmlformats.org/officeDocument/2006/relationships/hyperlink" Target="https://ch.linkedin.com/in/griffgreen" TargetMode="External"/><Relationship Id="rIdwe3wxlshjh0ctzf7plwey" Type="http://schemas.openxmlformats.org/officeDocument/2006/relationships/hyperlink" Target="https://feeds.blocktrend.today/events/speakers/josselin-feist/" TargetMode="External"/><Relationship Id="rIdkrh5k_ihelzsj8qjikpkx" Type="http://schemas.openxmlformats.org/officeDocument/2006/relationships/hyperlink" Target="https://fr.linkedin.com/in/josselin-feist-9126a626" TargetMode="External"/><Relationship Id="rIdzzswqhxdm8urwnv1oaz_r" Type="http://schemas.openxmlformats.org/officeDocument/2006/relationships/hyperlink" Target="https://www.youtube.com/watch?v=O_KXSglxoqE&amp;t=100s" TargetMode="External"/><Relationship Id="rIdwz_vrlyxh9avdsrtg797n" Type="http://schemas.openxmlformats.org/officeDocument/2006/relationships/hyperlink" Target="https://www.youtube.com/watch?v=O_KXSglxoqE&amp;t=200s" TargetMode="External"/><Relationship Id="rIdxrbtkawrn64159alcmhdg" Type="http://schemas.openxmlformats.org/officeDocument/2006/relationships/hyperlink" Target="https://www.youtube.com/watch?v=O_KXSglxoqE&amp;t=460s" TargetMode="External"/><Relationship Id="rIdl9kpajpqmieonu7vhiuoo" Type="http://schemas.openxmlformats.org/officeDocument/2006/relationships/hyperlink" Target="https://www.youtube.com/watch?v=O_KXSglxoqE&amp;t=840s" TargetMode="External"/><Relationship Id="rId7cxbjlgl7aobwinbyco1y" Type="http://schemas.openxmlformats.org/officeDocument/2006/relationships/hyperlink" Target="https://www.youtube.com/watch?v=O_KXSglxoqE&amp;t=1500s" TargetMode="External"/><Relationship Id="rIdmvhv2osey8-qd4bljcvug" Type="http://schemas.openxmlformats.org/officeDocument/2006/relationships/hyperlink" Target="https://www.youtube.com/watch?v=O_KXSglxoqE" TargetMode="External"/><Relationship Id="rIdvjhjve02wiwonsdp1ifpi" Type="http://schemas.openxmlformats.org/officeDocument/2006/relationships/hyperlink" Target="https://feeds.blocktrend.today/events/devcon-8-india-2026/tragedy-of-the-ethereum-security-commons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以太坊安全公共財如何共同出資？從開源維護到共享防護</dc:title>
  <dc:creator>新鮮勢</dc:creator>
  <dc:description>峰會摘要匯出版本 2026-10-15</dc:description>
  <cp:lastModifiedBy>Un-named</cp:lastModifiedBy>
  <cp:revision>1</cp:revision>
  <dcterms:created xsi:type="dcterms:W3CDTF">2026-11-05T19:10:50.655Z</dcterms:created>
  <dcterms:modified xsi:type="dcterms:W3CDTF">2026-11-05T19:10:50.655Z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