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敘利亞公報數位化：以以太坊指紋核對掃描檔</w:t>
      </w:r>
    </w:p>
    <w:p>
      <w:pPr>
        <w:widowControl/>
        <w:spacing w:after="160" w:line="320"/>
      </w:pPr>
      <w:r>
        <w:t xml:space="preserve">The State Arrives as a Scan: Building Syria's Open Record, and Making It Forkable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6mlvk-doctm6xf_fywql">
        <w:r>
          <w:rPr>
            <w:rStyle w:val="Hyperlink"/>
          </w:rPr>
          <w:t xml:space="preserve">Karam Alhamad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Karam 以逃離敘利亞後仍受身分文件限制的經驗，說明國家紀錄如何影響租屋、求學與日常生活。他指出，戰亂中的檔案焚毀讓民眾失去房產等權利的證明；即使法令已刊於官方公報，受影響者也未必能找到、理解或質疑。Nawafid 因此整理政府公開紀錄，讓讀者有依據查核國家決策。
他介紹，團隊以光學字元辨識擷取掃描內容，搭配人工複核，並將代表檔案內容的數位指紋彙入發布清單，再把清單指紋寫入以太坊。比對只能確認檔案內容相同，不能證明政府說法真實、辨識正確或館藏完整。為避免個資永久上鏈成為監控工具，團隊不把原始頁面放上以太坊；更正歷程與未來管理權移轉仍在探索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ia9bnb90woaa761ha7_z">
        <w:r>
          <w:rPr>
            <w:rStyle w:val="Hyperlink"/>
          </w:rPr>
          <w:t xml:space="preserve">[09:20]</w:t>
        </w:r>
      </w:hyperlink>
      <w:r>
        <w:t xml:space="preserve"> 公開法令不等於人民能查核
Karam 指出，政府即使正式刊登法令，受影響者仍可能無法取得、理解或質疑。Nawafid 整理公報，讓民眾查找收費等決策的依據；但文件本身不能提供獨立法院，也不能保護質疑者免受報復。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fbbqeb6fw8nrhtse9oto">
        <w:r>
          <w:rPr>
            <w:rStyle w:val="Hyperlink"/>
          </w:rPr>
          <w:t xml:space="preserve">[15:00]</w:t>
        </w:r>
      </w:hyperlink>
      <w:r>
        <w:t xml:space="preserve"> 辨識結果必須能回查原頁
Karam 展示人工智慧把財政部決策誤歸能源部的分頁錯誤。團隊提供頁面、對應原文與掃描連結，也由人工複核文字辨識結果；但取得查核證據仍有門檻，因此他們正在建構更正歷程，記錄查核方式、時間與原因。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sn6o8gtxjsm9n0bwwz1z">
        <w:r>
          <w:rPr>
            <w:rStyle w:val="Hyperlink"/>
          </w:rPr>
          <w:t xml:space="preserve">[18:00]</w:t>
        </w:r>
      </w:hyperlink>
      <w:r>
        <w:t xml:space="preserve"> 鏈上指紋只能驗證檔案一致性
據 Karam 說明，掃描檔的數位指紋彙入發布清單，清單指紋再寫入以太坊交易。持有檔案者可自行比對，但吻合只代表檔案內容完全相同，不能保證政府誠實、文字辨識無誤或館藏完整。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dud8nwa6p3db9ri6dnzs">
        <w:r>
          <w:rPr>
            <w:rStyle w:val="Hyperlink"/>
          </w:rPr>
          <w:t xml:space="preserve">[19:20]</w:t>
        </w:r>
      </w:hyperlink>
      <w:r>
        <w:t xml:space="preserve"> 保存紀錄也要防範個資風險
Karam 說，公報可能包含地址、身分資料與創辦人持股，因此以太坊只存指紋，不存原頁，以免永久保存的個資被用於監控。他也希望其他人能複製檔案、清單與程式碼來重建網站，並正努力將資料分散保存於多處伺服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subwhuyubbkyhmo2cq0q">
        <w:r>
          <w:rPr>
            <w:rStyle w:val="Hyperlink"/>
          </w:rPr>
          <w:t xml:space="preserve">[22:20]</w:t>
        </w:r>
      </w:hyperlink>
      <w:r>
        <w:t xml:space="preserve"> 不同來源並列，不代替讀者判定真假
面對紀錄衝突的提問，Karam 說團隊會交叉比對政府、獨立媒體與地方媒體的資訊，再一併呈現。目前平台著重彙整，不直接判定新聞真假，而是讓讀者根據不同來源形成判斷。</w:t>
      </w:r>
    </w:p>
    <w:p>
      <w:pPr>
        <w:widowControl/>
        <w:spacing w:after="160" w:line="320"/>
      </w:pPr>
      <w:r>
        <w:t xml:space="preserve">公共財、治理與數位權利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gtpep4ke2jz42ay9djpk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mfwahmeptbjhxi9bbxe-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6mlvk-doctm6xf_fywql" Type="http://schemas.openxmlformats.org/officeDocument/2006/relationships/hyperlink" Target="https://feeds.blocktrend.today/events/speakers/karam-alhamad/" TargetMode="External"/><Relationship Id="rIdbia9bnb90woaa761ha7_z" Type="http://schemas.openxmlformats.org/officeDocument/2006/relationships/hyperlink" Target="https://www.youtube.com/watch?v=WX4IMXtn0qk&amp;t=560s" TargetMode="External"/><Relationship Id="rIdxfbbqeb6fw8nrhtse9oto" Type="http://schemas.openxmlformats.org/officeDocument/2006/relationships/hyperlink" Target="https://www.youtube.com/watch?v=WX4IMXtn0qk&amp;t=900s" TargetMode="External"/><Relationship Id="rId6sn6o8gtxjsm9n0bwwz1z" Type="http://schemas.openxmlformats.org/officeDocument/2006/relationships/hyperlink" Target="https://www.youtube.com/watch?v=WX4IMXtn0qk&amp;t=1080s" TargetMode="External"/><Relationship Id="rIdtdud8nwa6p3db9ri6dnzs" Type="http://schemas.openxmlformats.org/officeDocument/2006/relationships/hyperlink" Target="https://www.youtube.com/watch?v=WX4IMXtn0qk&amp;t=1160s" TargetMode="External"/><Relationship Id="rIdisubwhuyubbkyhmo2cq0q" Type="http://schemas.openxmlformats.org/officeDocument/2006/relationships/hyperlink" Target="https://www.youtube.com/watch?v=WX4IMXtn0qk&amp;t=1340s" TargetMode="External"/><Relationship Id="rIdlgtpep4ke2jz42ay9djpk" Type="http://schemas.openxmlformats.org/officeDocument/2006/relationships/hyperlink" Target="https://www.youtube.com/watch?v=WX4IMXtn0qk" TargetMode="External"/><Relationship Id="rId6mfwahmeptbjhxi9bbxe-" Type="http://schemas.openxmlformats.org/officeDocument/2006/relationships/hyperlink" Target="https://feeds.blocktrend.today/events/devcon-8-india-2026/the-state-arrives-as-a-scan-building-syria-s-open-record-and-making-it-forkabl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敘利亞公報數位化：以以太坊指紋核對掃描檔</dc:title>
  <dc:creator>新鮮勢</dc:creator>
  <dc:description>峰會摘要匯出版本 2026-10-15</dc:description>
  <cp:lastModifiedBy>Un-named</cp:lastModifiedBy>
  <cp:revision>1</cp:revision>
  <dcterms:created xsi:type="dcterms:W3CDTF">2026-11-05T19:10:50.813Z</dcterms:created>
  <dcterms:modified xsi:type="dcterms:W3CDTF">2026-11-05T19:10:50.813Z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