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Csaba 展示公共交易池觀測工具，解析以太坊改造提案</w:t>
      </w:r>
    </w:p>
    <w:p>
      <w:pPr>
        <w:widowControl/>
        <w:spacing w:after="160" w:line="320"/>
      </w:pPr>
      <w:r>
        <w:t xml:space="preserve">The Role of the Public Mempool in CROPS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xg9jhbviog6kn5hsv0n2p">
        <w:r>
          <w:rPr>
            <w:rStyle w:val="Hyperlink"/>
          </w:rPr>
          <w:t xml:space="preserve">Csaba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Csaba 指出，以太坊的抗審查與隱私不只取決於鏈本身，也取決於交易如何送上鏈。公共交易池是多個節點交換待處理交易的網路，運作依循點對點傳播規則，而非共識規則，各節點看見的交易也不完全相同。交易量增加、交易變大或出塊時段縮短，都可能讓傳播差異更重要；交易抵達區塊建構者，也不代表一定會被納入。
他展示非官方 Geth 擴充功能，並宣布釋出觀測工具 Mempool-Lens，追蹤單一節點所見的交易狀態。他也介紹 FOCIL 納入交易保障、加密交易池，以及用零知識證明彙整後量子簽章驗證結果的改造方向。處理能力與延遲的說明來自模擬，不能視為主網成果；節點額外運算的報酬機制仍待取捨。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umslzm7lfbmmdvb9pftw">
        <w:r>
          <w:rPr>
            <w:rStyle w:val="Hyperlink"/>
          </w:rPr>
          <w:t xml:space="preserve">[03:40]</w:t>
        </w:r>
      </w:hyperlink>
      <w:r>
        <w:t xml:space="preserve"> 公共交易池不是全網一致的單一佇列
Csaba 說，它由多個節點透過點對點規則交換交易，而非由共識規則直接管理。不同節點與區塊建構者看見的交易可能不同；交易量、大小或出塊時段改變時，這些差異就更值得注意。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x0c2htelwgwtpxjo2voo">
        <w:r>
          <w:rPr>
            <w:rStyle w:val="Hyperlink"/>
          </w:rPr>
          <w:t xml:space="preserve">[08:20]</w:t>
        </w:r>
      </w:hyperlink>
      <w:r>
        <w:t xml:space="preserve"> 觀測工具追蹤單一節點所見的交易狀態
Csaba 展示非官方 Geth 擴充功能，並宣布釋出 Mempool-Lens，供研究者查看節點得知、請求、收到交易，以及交易被納入區塊、確認完成或遭拒絕等狀態。他明言現場並非連線即時示範，工具呈現的也是節點自身視野。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utdxvp69ramp7hxipeco">
        <w:r>
          <w:rPr>
            <w:rStyle w:val="Hyperlink"/>
          </w:rPr>
          <w:t xml:space="preserve">[11:40]</w:t>
        </w:r>
      </w:hyperlink>
      <w:r>
        <w:t xml:space="preserve"> 納入保障與加密提案處理不同風險
Csaba 介紹 FOCIL 提案，目標是限制區塊建構者略過交易，但其保障依賴公共交易池，不涵蓋僅透過私有管道提交的交易。他另談仍在推進的加密交易池構想，讓交易在納入前不揭露內容，以降低他人搶先及接續交易、藉此牟利的三明治攻擊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gklwehf2jzllw4f1pfn">
        <w:r>
          <w:rPr>
            <w:rStyle w:val="Hyperlink"/>
          </w:rPr>
          <w:t xml:space="preserve">[15:20]</w:t>
        </w:r>
      </w:hyperlink>
      <w:r>
        <w:t xml:space="preserve"> 彙整驗證結果，試圖減輕後量子簽章的傳播負擔
Csaba 介紹將簽章驗證與交易執行內容分離的方向，再用零知識證明彙整多筆驗證結果，並將多份證明逐層合併。這會增加節點的運算工作；他所述處理能力隨節點增加、延遲低於一個出塊時段的結果，來自模擬，而非主網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_irrhn44ytbxng9dn0bm">
        <w:r>
          <w:rPr>
            <w:rStyle w:val="Hyperlink"/>
          </w:rPr>
          <w:t xml:space="preserve">[20:00]</w:t>
        </w:r>
      </w:hyperlink>
      <w:r>
        <w:t xml:space="preserve"> 額外運算的報酬仍是待取捨的設計
Csaba 描述讓證明彙整者附上工作歸屬，供區塊建構者使用證明時一併納入，作為支付報酬的基礎。他強調是否採用仍取決於工作量等因素，重複工作由誰領取報酬也尚待釐清。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-qu6bulfv4upgy4wmvcr8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b1_jw6qquwskunkpxjz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g9jhbviog6kn5hsv0n2p" Type="http://schemas.openxmlformats.org/officeDocument/2006/relationships/hyperlink" Target="https://feeds.blocktrend.today/events/speakers/csaba/" TargetMode="External"/><Relationship Id="rIdjumslzm7lfbmmdvb9pftw" Type="http://schemas.openxmlformats.org/officeDocument/2006/relationships/hyperlink" Target="https://www.youtube.com/watch?v=ND_vYmKgKFw&amp;t=220s" TargetMode="External"/><Relationship Id="rIdqx0c2htelwgwtpxjo2voo" Type="http://schemas.openxmlformats.org/officeDocument/2006/relationships/hyperlink" Target="https://www.youtube.com/watch?v=ND_vYmKgKFw&amp;t=500s" TargetMode="External"/><Relationship Id="rIdqutdxvp69ramp7hxipeco" Type="http://schemas.openxmlformats.org/officeDocument/2006/relationships/hyperlink" Target="https://www.youtube.com/watch?v=ND_vYmKgKFw&amp;t=700s" TargetMode="External"/><Relationship Id="rIdfqgklwehf2jzllw4f1pfn" Type="http://schemas.openxmlformats.org/officeDocument/2006/relationships/hyperlink" Target="https://www.youtube.com/watch?v=ND_vYmKgKFw&amp;t=920s" TargetMode="External"/><Relationship Id="rIdf_irrhn44ytbxng9dn0bm" Type="http://schemas.openxmlformats.org/officeDocument/2006/relationships/hyperlink" Target="https://www.youtube.com/watch?v=ND_vYmKgKFw&amp;t=1200s" TargetMode="External"/><Relationship Id="rId-qu6bulfv4upgy4wmvcr8" Type="http://schemas.openxmlformats.org/officeDocument/2006/relationships/hyperlink" Target="https://www.youtube.com/watch?v=ND_vYmKgKFw" TargetMode="External"/><Relationship Id="rId1b1_jw6qquwskunkpxjza" Type="http://schemas.openxmlformats.org/officeDocument/2006/relationships/hyperlink" Target="https://feeds.blocktrend.today/events/devcon-8-india-2026/the-role-of-the-public-mempool-in-crops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Csaba 展示公共交易池觀測工具，解析以太坊改造提案</dc:title>
  <dc:creator>新鮮勢</dc:creator>
  <dc:description>峰會摘要匯出版本 2026-10-15</dc:description>
  <cp:lastModifiedBy>Un-named</cp:lastModifiedBy>
  <cp:revision>1</cp:revision>
  <dcterms:created xsi:type="dcterms:W3CDTF">2026-11-05T19:10:51.908Z</dcterms:created>
  <dcterms:modified xsi:type="dcterms:W3CDTF">2026-11-05T19:10:51.908Z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