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從孟買便當配送看鏈上債券：隱藏內容仍須留意資料外洩</w:t>
      </w:r>
    </w:p>
    <w:p>
      <w:pPr>
        <w:widowControl/>
        <w:spacing w:after="160" w:line="320"/>
      </w:pPr>
      <w:r>
        <w:t xml:space="preserve">The Lid Leaks: What Mumbai Dabbawalas Teach Private Finance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tgsel3eo-bnk64ccjfmcq">
        <w:r>
          <w:rPr>
            <w:rStyle w:val="Hyperlink"/>
          </w:rPr>
          <w:t xml:space="preserve">Aaryamann Challani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以孟買便當配送比喻鏈上金融：銀行、保管機構與券商如同配送中介，需要共通標準，也不應看見超出交易所需的內容。他以債券說明，持倉公開、鏈下身分與購買資格如何驗證、成交價保密及稽核範圍，都是設計時須處理的問題。他認為，公鏈交易透明，許可鏈則仍可能面臨營運者可見內容及標準不一的限制。
他描繪以密碼學結合資格證明、隱私轉讓與限定範圍的監管檢視，但強調方案須依情境取捨。即使隱藏內容，進出紀錄、時間及參與者過少仍可能留下辨識線索。他稱團隊已在數個入門套件使用私密資訊檢索，隱藏讀取哪些資料，但仍會透露資料新舊；其他組件包含既有工作與設計，不能全視為已部署成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ufpn1zfsgthcywsms5pw">
        <w:r>
          <w:rPr>
            <w:rStyle w:val="Hyperlink"/>
          </w:rPr>
          <w:t xml:space="preserve">[02:00]</w:t>
        </w:r>
      </w:hyperlink>
      <w:r>
        <w:t xml:space="preserve"> 便當配送比喻金融中介的最小揭露需求
講者把配送人員對應到銀行、保管機構與券商，共通箱體則對應共享帳本或代幣標準。他認為，中介應能完成交易，卻不必看見超出交易所需的內容。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jk-t45koeojmcgfctaqm">
        <w:r>
          <w:rPr>
            <w:rStyle w:val="Hyperlink"/>
          </w:rPr>
          <w:t xml:space="preserve">[04:00]</w:t>
        </w:r>
      </w:hyperlink>
      <w:r>
        <w:t xml:space="preserve"> 債券隱私問題橫跨發行到稽核
講者將債券生命週期分成發行、資格確認、轉讓轉售與稽核。他列出的問題包括持倉公開、鏈下客戶身分審查如何銜接鏈上證明，以及如何保護成交價、限制稽核者的可見範圍。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84r8hrpg_jqmcf_e9njz">
        <w:r>
          <w:rPr>
            <w:rStyle w:val="Hyperlink"/>
          </w:rPr>
          <w:t xml:space="preserve">[07:20]</w:t>
        </w:r>
      </w:hyperlink>
      <w:r>
        <w:t xml:space="preserve"> 密碼學設計讓不同角色取得不同視野
在講者描繪的流程中，發行者可選擇揭露部分債券資料，投資者以密碼學證明購買資格，轉讓內容受到隱私保護，監管者則取得限定範圍的檢視。他也強調，各類方案都有取捨，須依使用情境選擇。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xpa4flpn58mpduiescfg">
        <w:r>
          <w:rPr>
            <w:rStyle w:val="Hyperlink"/>
          </w:rPr>
          <w:t xml:space="preserve">[09:00]</w:t>
        </w:r>
      </w:hyperlink>
      <w:r>
        <w:t xml:space="preserve"> 隱藏交易內容不代表消除辨識線索
講者提醒，隱私池的進出端點、時間資訊，以及部分方案未隱藏的交易對手地址，仍可能公開。他以僅五家機構獲准交易為例，說明可供隱身的參與者群體太小，會限制隱私保障。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bskazds4w_etgrx_wmbc">
        <w:r>
          <w:rPr>
            <w:rStyle w:val="Hyperlink"/>
          </w:rPr>
          <w:t xml:space="preserve">[10:00]</w:t>
        </w:r>
      </w:hyperlink>
      <w:r>
        <w:t xml:space="preserve"> 讀取鏈上資料也可能暴露身分線索
講者指出，取得鏈上資料時，請求的內容可能洩漏讀取者線索。他稱團隊已在數個入門套件使用私密資訊檢索（PIR），隱藏讀取哪些資料；但仍會透露資料新舊，並非完全消除外洩風險。</w:t>
      </w:r>
    </w:p>
    <w:p>
      <w:pPr>
        <w:widowControl/>
        <w:spacing w:after="160" w:line="320"/>
      </w:pPr>
      <w:r>
        <w:t xml:space="preserve">隱私與安全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e_rjqgllovhrhtibwtx4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5muyqu0tm9fux1_xkq49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gsel3eo-bnk64ccjfmcq" Type="http://schemas.openxmlformats.org/officeDocument/2006/relationships/hyperlink" Target="https://feeds.blocktrend.today/events/speakers/aaryamann-challani/" TargetMode="External"/><Relationship Id="rIdvufpn1zfsgthcywsms5pw" Type="http://schemas.openxmlformats.org/officeDocument/2006/relationships/hyperlink" Target="https://www.youtube.com/watch?v=Vovh5FF7ORk&amp;t=120s" TargetMode="External"/><Relationship Id="rIdijk-t45koeojmcgfctaqm" Type="http://schemas.openxmlformats.org/officeDocument/2006/relationships/hyperlink" Target="https://www.youtube.com/watch?v=Vovh5FF7ORk&amp;t=240s" TargetMode="External"/><Relationship Id="rIdi84r8hrpg_jqmcf_e9njz" Type="http://schemas.openxmlformats.org/officeDocument/2006/relationships/hyperlink" Target="https://www.youtube.com/watch?v=Vovh5FF7ORk&amp;t=440s" TargetMode="External"/><Relationship Id="rIduxpa4flpn58mpduiescfg" Type="http://schemas.openxmlformats.org/officeDocument/2006/relationships/hyperlink" Target="https://www.youtube.com/watch?v=Vovh5FF7ORk&amp;t=540s" TargetMode="External"/><Relationship Id="rIdvbskazds4w_etgrx_wmbc" Type="http://schemas.openxmlformats.org/officeDocument/2006/relationships/hyperlink" Target="https://www.youtube.com/watch?v=Vovh5FF7ORk&amp;t=600s" TargetMode="External"/><Relationship Id="rIdce_rjqgllovhrhtibwtx4" Type="http://schemas.openxmlformats.org/officeDocument/2006/relationships/hyperlink" Target="https://www.youtube.com/watch?v=Vovh5FF7ORk" TargetMode="External"/><Relationship Id="rId65muyqu0tm9fux1_xkq49" Type="http://schemas.openxmlformats.org/officeDocument/2006/relationships/hyperlink" Target="https://feeds.blocktrend.today/events/devcon-8-india-2026/the-lid-leaks-what-mumbai-dabbawalas-teach-private-financ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從孟買便當配送看鏈上債券：隱藏內容仍須留意資料外洩</dc:title>
  <dc:creator>新鮮勢</dc:creator>
  <dc:description>峰會摘要匯出版本 2026-10-15</dc:description>
  <cp:lastModifiedBy>Un-named</cp:lastModifiedBy>
  <cp:revision>1</cp:revision>
  <dcterms:created xsi:type="dcterms:W3CDTF">2026-11-05T19:10:51.661Z</dcterms:created>
  <dcterms:modified xsi:type="dcterms:W3CDTF">2026-11-05T19:10:51.661Z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