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以太坊補助如何演變：開放資料、收益資助與隱私取捨</w:t>
      </w:r>
    </w:p>
    <w:p>
      <w:pPr>
        <w:widowControl/>
        <w:spacing w:after="160" w:line="320"/>
      </w:pPr>
      <w:r>
        <w:t xml:space="preserve">The History of Ethereum Grant Funding, Built on Open Data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ieriolsukej3z8oodrba3">
        <w:r>
          <w:rPr>
            <w:rStyle w:val="Hyperlink"/>
          </w:rPr>
          <w:t xml:space="preserve">Rashmi V Abbigeri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以太坊補助的變化，不只在於錢從哪裡來，也在於誰決定分配、如何追蹤成果。MetaGov 研究工程師 Rashmi 將 2018 至 2026 年分為 6 個階段：從基金會直接補助、社群參與及二次方資助，到依成果回頭給錢的追溯性資助、生態系成長預算與影響力追蹤，決策者也擴及專家與演算法。
依她觀察，部分補助計畫縮減或暫停，資金來源開始轉向質押收益；她主張收益策略應與社群資助互補，而非取代。Open Grants 則透過開放資料湖彙整補助資料，協助掌握資金流向。她也提出仍在探索的概念驗證，讓部分資料保持私密，仍可計算整體統計值；資助者可先從統一資料格式、持續記錄與追蹤受補助專案做起。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wueovddxutjodoadut6i">
        <w:r>
          <w:rPr>
            <w:rStyle w:val="Hyperlink"/>
          </w:rPr>
          <w:t xml:space="preserve">[02:50]</w:t>
        </w:r>
      </w:hyperlink>
      <w:r>
        <w:t xml:space="preserve"> 補助決策已從委員會擴展至社群、專家與演算法。
Rashmi 將決策權的變化視為理解補助歷史的主線：早期由委員會判斷，後來透過二次方資助納入社群，再引入生態系專家與演算法。這是決策方式逐漸增加的過程，不表示舊有方式已被全面取代。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zgh9xs6overa2vfbzhrl">
        <w:r>
          <w:rPr>
            <w:rStyle w:val="Hyperlink"/>
          </w:rPr>
          <w:t xml:space="preserve">[10:01]</w:t>
        </w:r>
      </w:hyperlink>
      <w:r>
        <w:t xml:space="preserve"> 收益策略應與社群資助互補，而非取而代之。
面對社群資助下降、收益耕作是否更重要的提問，Rashmi 認為兩者結合更有助於支持公共財。她將去中心化金融的經驗視為收益策略可持續的依據，主張把它作為社群資助的搭配，而不是優先於社群的資金來源。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sb0uvtj7q6ifs3ncgzz7">
        <w:r>
          <w:rPr>
            <w:rStyle w:val="Hyperlink"/>
          </w:rPr>
          <w:t xml:space="preserve">[06:05]</w:t>
        </w:r>
      </w:hyperlink>
      <w:r>
        <w:t xml:space="preserve"> Open Grants 透過開放資料湖，協助掌握補助生態。
這項專案將補助系統的資料彙整為可公開使用的資料湖，目標是讓外界更容易了解資助活動。Rashmi 也以合作夥伴 Stellar 為例，說明補助與影響力追蹤如何結合；重點是讓分散的補助資訊更容易被理解與運用。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japnm2vn-wjombuxqnzn">
        <w:r>
          <w:rPr>
            <w:rStyle w:val="Hyperlink"/>
          </w:rPr>
          <w:t xml:space="preserve">[07:11]</w:t>
        </w:r>
      </w:hyperlink>
      <w:r>
        <w:t xml:space="preserve"> 不公開全部資料，也可能回答整體資助問題。
資助者可能因定錨偏誤、競爭風險或政治壓力，不願公開資料。Rashmi 正探索混合公開與私密資料的概念驗證，例如保留部分資料不公開，仍計算某季平均資助額；這仍是探索中的構想，尚非成熟方案。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3kr2ypnis4n1oh72is2q">
        <w:r>
          <w:rPr>
            <w:rStyle w:val="Hyperlink"/>
          </w:rPr>
          <w:t xml:space="preserve">[08:55]</w:t>
        </w:r>
      </w:hyperlink>
      <w:r>
        <w:t xml:space="preserve"> 開放補助資料，先從格式統一與後續追蹤做起。
Rashmi 建議資助者將資料標準化、盡可能持續保存紀錄，並追蹤受補助專案的後續狀況。這讓資料工作不只停留在撥款當下，也延伸到專案發展，呼應她對補助成果與影響力的重視，而不只是記下資助金額。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Open Grants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Octant</w:t>
      </w:r>
    </w:p>
    <w:p>
      <w:pPr>
        <w:widowControl/>
        <w:spacing w:after="160" w:line="320"/>
      </w:pPr>
      <w:r>
        <w:t xml:space="preserve">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lfwbxf6ungmh20rtjqjcl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f-p5tdk9jyn0zfiriwvih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ieriolsukej3z8oodrba3" Type="http://schemas.openxmlformats.org/officeDocument/2006/relationships/hyperlink" Target="https://feeds.blocktrend.today/events/speakers/rashmi-v-abbigeri/" TargetMode="External"/><Relationship Id="rIdcwueovddxutjodoadut6i" Type="http://schemas.openxmlformats.org/officeDocument/2006/relationships/hyperlink" Target="https://www.youtube.com/watch?v=5h5vZrNy-Qg&amp;t=170s" TargetMode="External"/><Relationship Id="rIdxzgh9xs6overa2vfbzhrl" Type="http://schemas.openxmlformats.org/officeDocument/2006/relationships/hyperlink" Target="https://www.youtube.com/watch?v=5h5vZrNy-Qg&amp;t=601s" TargetMode="External"/><Relationship Id="rIdvsb0uvtj7q6ifs3ncgzz7" Type="http://schemas.openxmlformats.org/officeDocument/2006/relationships/hyperlink" Target="https://www.youtube.com/watch?v=5h5vZrNy-Qg&amp;t=365s" TargetMode="External"/><Relationship Id="rIdejapnm2vn-wjombuxqnzn" Type="http://schemas.openxmlformats.org/officeDocument/2006/relationships/hyperlink" Target="https://www.youtube.com/watch?v=5h5vZrNy-Qg&amp;t=431s" TargetMode="External"/><Relationship Id="rIdr3kr2ypnis4n1oh72is2q" Type="http://schemas.openxmlformats.org/officeDocument/2006/relationships/hyperlink" Target="https://www.youtube.com/watch?v=5h5vZrNy-Qg&amp;t=535s" TargetMode="External"/><Relationship Id="rIdlfwbxf6ungmh20rtjqjcl" Type="http://schemas.openxmlformats.org/officeDocument/2006/relationships/hyperlink" Target="https://www.youtube.com/watch?v=5h5vZrNy-Qg" TargetMode="External"/><Relationship Id="rIdf-p5tdk9jyn0zfiriwvih" Type="http://schemas.openxmlformats.org/officeDocument/2006/relationships/hyperlink" Target="https://feeds.blocktrend.today/events/devcon-8-india-2026/the-history-of-ethereum-grant-funding-built-on-open-data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以太坊補助如何演變：開放資料、收益資助與隱私取捨</dc:title>
  <dc:creator>新鮮勢</dc:creator>
  <dc:description>峰會摘要匯出版本 2026-10-15</dc:description>
  <cp:lastModifiedBy>Un-named</cp:lastModifiedBy>
  <cp:revision>1</cp:revision>
  <dcterms:created xsi:type="dcterms:W3CDTF">2026-11-03T17:47:51.314Z</dcterms:created>
  <dcterms:modified xsi:type="dcterms:W3CDTF">2026-11-03T17:47:51.314Z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