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納入清單的女巫攻擊風險：FOCIL 與 AUCIL 的機制比較</w:t>
      </w:r>
    </w:p>
    <w:p>
      <w:pPr>
        <w:widowControl/>
        <w:spacing w:after="160" w:line="320"/>
      </w:pPr>
      <w:r>
        <w:t xml:space="preserve">Sybil Attacks on Inclusion List Mechanisms: FOCIL and AUCIL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8x4yud7d9hyul1x7uzhli">
        <w:r>
          <w:rPr>
            <w:rStyle w:val="Hyperlink"/>
          </w:rPr>
          <w:t xml:space="preserve">Abhimanyu Nag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納入清單讓驗證者要求區塊建構者收錄指定的待處理交易，不合規的區塊可遭網路拒絕，藉此對抗交易審查。FOCIL 由委員會傳播清單，約束下一時槽的建構者，未明確為交易納入定價；AUCIL 則讓清單參與競標，以拍賣形成價格。兩者面對多重身分與賄賂時，安全性並不相同。
講者以 2 筆交易、3 名提議者的分潤案例說明：單一提議者不願採取的策略，可能讓控制多個身分的攻擊者獲利。他對 AUCIL 的初步研究仍處於部落格階段，主張女巫身分會削弱抗審查保障，並降低賄賂成本。按質押分配費用、改良評分拍賣則仍是開放問題，尚非完成的防禦方案。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ykplyxd8pghuqehmta0m">
        <w:r>
          <w:rPr>
            <w:rStyle w:val="Hyperlink"/>
          </w:rPr>
          <w:t xml:space="preserve">[01:35]</w:t>
        </w:r>
      </w:hyperlink>
      <w:r>
        <w:t xml:space="preserve"> FOCIL 透過跨時槽的委員會清單約束區塊建構者。
在時槽 N，16 名獲選委員各自傳播局部清單，下一時槽的建構者須從彙整清單納入交易，再由驗證投票者依規則檢查。這套機制以共識規則要求交易納入，不合規的區塊可遭拒絕，但未明確設定納入價格。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lrrgvqmpf6oznedoznwx">
        <w:r>
          <w:rPr>
            <w:rStyle w:val="Hyperlink"/>
          </w:rPr>
          <w:t xml:space="preserve">[03:51]</w:t>
        </w:r>
      </w:hyperlink>
      <w:r>
        <w:t xml:space="preserve"> 抗女巫攻擊與抗賄賂是不同的安全要求。
依講者的比較，FOCIL 能抵抗女巫攻擊，卻不能抵抗賄賂；AUCIL 則不具抗女巫性，但相關論文提出了賄賂成本界限。這類界限描述攻擊者需要付出的成本，並不等於機制能無條件阻止賄賂。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zg1hhsze7sqpleodntqu">
        <w:r>
          <w:rPr>
            <w:rStyle w:val="Hyperlink"/>
          </w:rPr>
          <w:t xml:space="preserve">[05:08]</w:t>
        </w:r>
      </w:hyperlink>
      <w:r>
        <w:t xml:space="preserve"> 控制多個身分，可能讓原本不划算的策略變得有利可圖。
案例中，交易 X、Y 分別支付 10、6，由貢獻者均分；前 2 人提 X，第 3 人提 Y，收益為 5、5、6。第 2 人單獨改提 Y 只拿 3，但若攻擊者控制前 2 人，合計收益反而從 10 升至 13。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jj4xlrysfdewn5y72xlg">
        <w:r>
          <w:rPr>
            <w:rStyle w:val="Hyperlink"/>
          </w:rPr>
          <w:t xml:space="preserve">[05:27]</w:t>
        </w:r>
      </w:hyperlink>
      <w:r>
        <w:t xml:space="preserve"> 講者的初步研究主張，女巫身分會削弱 AUCIL 的安全界限。
這項研究目前仍是部落格文章，講者希望未來發展為論文。他指出，抗審查保障的界限會隨女巫身分數量成比例弱化；相較於沒有女巫身分的情境，攻擊者賄賂提議者所需付出的成本也會降低。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8yhcq-8dspcl0vbtyxtn">
        <w:r>
          <w:rPr>
            <w:rStyle w:val="Hyperlink"/>
          </w:rPr>
          <w:t xml:space="preserve">[06:06]</w:t>
        </w:r>
      </w:hyperlink>
      <w:r>
        <w:t xml:space="preserve"> 按質押分配費用與改良評分拍賣，仍是待解的設計問題。
講者提出，能否透過按質押分配費用，改善 AUCIL 貪婪演算法下的相關均衡，也就是參與者策略相互關聯時的均衡；另一方向是調整以第一價格拍賣為基礎的評分設計，以處理女巫攻擊。兩者都仍是提案，而非完成的防禦方案。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xccc2odbt64lpwroe6ri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o9jsqahwxxya0uu01ek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x4yud7d9hyul1x7uzhli" Type="http://schemas.openxmlformats.org/officeDocument/2006/relationships/hyperlink" Target="https://feeds.blocktrend.today/events/speakers/abhimanyu-nag/" TargetMode="External"/><Relationship Id="rIdcykplyxd8pghuqehmta0m" Type="http://schemas.openxmlformats.org/officeDocument/2006/relationships/hyperlink" Target="https://www.youtube.com/watch?v=YYjoPaWMjNU&amp;t=95s" TargetMode="External"/><Relationship Id="rIdllrrgvqmpf6oznedoznwx" Type="http://schemas.openxmlformats.org/officeDocument/2006/relationships/hyperlink" Target="https://www.youtube.com/watch?v=YYjoPaWMjNU&amp;t=231s" TargetMode="External"/><Relationship Id="rId-zg1hhsze7sqpleodntqu" Type="http://schemas.openxmlformats.org/officeDocument/2006/relationships/hyperlink" Target="https://www.youtube.com/watch?v=YYjoPaWMjNU&amp;t=308s" TargetMode="External"/><Relationship Id="rIdkjj4xlrysfdewn5y72xlg" Type="http://schemas.openxmlformats.org/officeDocument/2006/relationships/hyperlink" Target="https://www.youtube.com/watch?v=YYjoPaWMjNU&amp;t=327s" TargetMode="External"/><Relationship Id="rIdy8yhcq-8dspcl0vbtyxtn" Type="http://schemas.openxmlformats.org/officeDocument/2006/relationships/hyperlink" Target="https://www.youtube.com/watch?v=YYjoPaWMjNU&amp;t=366s" TargetMode="External"/><Relationship Id="rIdmxccc2odbt64lpwroe6ri" Type="http://schemas.openxmlformats.org/officeDocument/2006/relationships/hyperlink" Target="https://www.youtube.com/watch?v=YYjoPaWMjNU" TargetMode="External"/><Relationship Id="rIdoo9jsqahwxxya0uu01ekw" Type="http://schemas.openxmlformats.org/officeDocument/2006/relationships/hyperlink" Target="https://feeds.blocktrend.today/events/devcon-8-india-2026/sybil-attacks-on-inclusion-list-mechanisms-focil-and-aucil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納入清單的女巫攻擊風險：FOCIL 與 AUCIL 的機制比較</dc:title>
  <dc:creator>新鮮勢</dc:creator>
  <dc:description>峰會摘要匯出版本 2026-10-15</dc:description>
  <cp:lastModifiedBy>Un-named</cp:lastModifiedBy>
  <cp:revision>1</cp:revision>
  <dcterms:created xsi:type="dcterms:W3CDTF">2026-11-03T17:47:51.868Z</dcterms:created>
  <dcterms:modified xsi:type="dcterms:W3CDTF">2026-11-03T17:47:51.868Z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