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共享鑑識平台擬以共同識別碼串接跨機構錢包線索</w:t>
      </w:r>
    </w:p>
    <w:p>
      <w:pPr>
        <w:widowControl/>
        <w:spacing w:after="160" w:line="320"/>
      </w:pPr>
      <w:r>
        <w:t xml:space="preserve">Stop Re-Investigating the Same Wallet: A Shared Evidence Layer for On-Chain Crime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uirlbiqewrd8x0skaopk">
        <w:r>
          <w:rPr>
            <w:rStyle w:val="Hyperlink"/>
          </w:rPr>
          <w:t xml:space="preserve">Dmytro Matviiv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HackenProof 執行長 Dmytro 指出，鏈上犯罪調查的障礙不只是缺乏追蹤工具，而是機構各自持有證據，卻難以交換。同一錢包可能出現在不同案件，警方整理細節、製作報告與傳遞資料時，資金可能已經轉移。他以此說明，為何既有調查軟體之外，仍需要跨機構協作的管道。
他介紹正在建置的共享鑑識平台，透過資料標準化與共同識別碼比對線索，讓機構自行決定是否分享證據，並提出協作請求。團隊也正嘗試與身分驗證及反洗錢服務商合作。他稱平台可將以週計的協作縮短至小時，但未提供實測結果。面對混幣器追蹤的提問，他說明的是求助入口，未提出解決追蹤難題的技術方法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34sstucmr0suhe1k5hnj">
        <w:r>
          <w:rPr>
            <w:rStyle w:val="Hyperlink"/>
          </w:rPr>
          <w:t xml:space="preserve">[01:00]</w:t>
        </w:r>
      </w:hyperlink>
      <w:r>
        <w:t xml:space="preserve"> 證據分散阻礙跨機構協作
Dmytro 指出，不同機構可能掌握同一錢包的資料，卻無法順利交換。他描述，整理證據、製作報告與轉交政府可能耗費數週，期間資金已轉移；問題不宜簡化為警方不願處理。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9rfqo0l5a_9a-7n4mx--">
        <w:r>
          <w:rPr>
            <w:rStyle w:val="Hyperlink"/>
          </w:rPr>
          <w:t xml:space="preserve">[03:00]</w:t>
        </w:r>
      </w:hyperlink>
      <w:r>
        <w:t xml:space="preserve"> 共同識別碼用來串起分散線索
他介紹的平台做法是將資料標準化，建立各方共用的識別碼，再透過請求交換證據。他稱這能讓與警方網路犯罪調查單位的協作從數週縮短至數小時，但未提供實測資料支持這項效益主張。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b1yyqpplctzr3c-bda5b">
        <w:r>
          <w:rPr>
            <w:rStyle w:val="Hyperlink"/>
          </w:rPr>
          <w:t xml:space="preserve">[03:40]</w:t>
        </w:r>
      </w:hyperlink>
      <w:r>
        <w:t xml:space="preserve"> 平台構想著重銜接既有工具與協助者
講者提到追蹤資金、管理調查與尋找資金兌現管道等需求，並表示既有調查軟體仍需要彼此銜接。平台構想包含透過協作按鈕尋找可協助案件的單位；團隊也正嘗試與客戶身分審查（KYC）及反洗錢（AML）服務商合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ibsw6fqooz7eepzoin-k">
        <w:r>
          <w:rPr>
            <w:rStyle w:val="Hyperlink"/>
          </w:rPr>
          <w:t xml:space="preserve">[02:20]</w:t>
        </w:r>
      </w:hyperlink>
      <w:r>
        <w:t xml:space="preserve"> 錢包線索相符不代表案件相同
Dmytro 強調，同一錢包可能涉及不同案件，應比對線索並控制存取權限。機構可自行選擇是否分享證據，而非將所有資料全面開放；他在問答中也重申，資料分享需要授權。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9d6aw-ljokiaq7uwibjir">
        <w:r>
          <w:rPr>
            <w:rStyle w:val="Hyperlink"/>
          </w:rPr>
          <w:t xml:space="preserve">[05:40]</w:t>
        </w:r>
      </w:hyperlink>
      <w:r>
        <w:t xml:space="preserve"> 混幣器提問得到的是求助流程回應
觀眾詢問資金經過混幣器後該如何追蹤，他回應可透過平台向警方提出請求，尋找能追蹤資金或提供協助的人。他未說明如何追蹤經混幣器處理的資金，不能據此認定平台已解決這項難題。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zqeraa7xu3r7amt-rbrxn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nbcn1sztjtmcvs9r_s3f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uirlbiqewrd8x0skaopk" Type="http://schemas.openxmlformats.org/officeDocument/2006/relationships/hyperlink" Target="https://feeds.blocktrend.today/events/speakers/dmytro-matviiv/" TargetMode="External"/><Relationship Id="rId934sstucmr0suhe1k5hnj" Type="http://schemas.openxmlformats.org/officeDocument/2006/relationships/hyperlink" Target="https://www.youtube.com/watch?v=QmcONwhRa54&amp;t=60s" TargetMode="External"/><Relationship Id="rIdm9rfqo0l5a_9a-7n4mx--" Type="http://schemas.openxmlformats.org/officeDocument/2006/relationships/hyperlink" Target="https://www.youtube.com/watch?v=QmcONwhRa54&amp;t=180s" TargetMode="External"/><Relationship Id="rIdkb1yyqpplctzr3c-bda5b" Type="http://schemas.openxmlformats.org/officeDocument/2006/relationships/hyperlink" Target="https://www.youtube.com/watch?v=QmcONwhRa54&amp;t=220s" TargetMode="External"/><Relationship Id="rIdaibsw6fqooz7eepzoin-k" Type="http://schemas.openxmlformats.org/officeDocument/2006/relationships/hyperlink" Target="https://www.youtube.com/watch?v=QmcONwhRa54&amp;t=140s" TargetMode="External"/><Relationship Id="rId9d6aw-ljokiaq7uwibjir" Type="http://schemas.openxmlformats.org/officeDocument/2006/relationships/hyperlink" Target="https://www.youtube.com/watch?v=QmcONwhRa54&amp;t=340s" TargetMode="External"/><Relationship Id="rIdzqeraa7xu3r7amt-rbrxn" Type="http://schemas.openxmlformats.org/officeDocument/2006/relationships/hyperlink" Target="https://www.youtube.com/watch?v=QmcONwhRa54" TargetMode="External"/><Relationship Id="rIdenbcn1sztjtmcvs9r_s3f" Type="http://schemas.openxmlformats.org/officeDocument/2006/relationships/hyperlink" Target="https://feeds.blocktrend.today/events/devcon-8-india-2026/stop-re-investigating-the-same-wallet-a-shared-evidence-layer-for-on-chain-crim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共享鑑識平台擬以共同識別碼串接跨機構錢包線索</dc:title>
  <dc:creator>新鮮勢</dc:creator>
  <dc:description>峰會摘要匯出版本 2026-10-15</dc:description>
  <cp:lastModifiedBy>Un-named</cp:lastModifiedBy>
  <cp:revision>1</cp:revision>
  <dcterms:created xsi:type="dcterms:W3CDTF">2026-11-05T19:10:51.136Z</dcterms:created>
  <dcterms:modified xsi:type="dcterms:W3CDTF">2026-11-05T19:10:51.136Z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