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keepNext/>
        <w:widowControl/>
        <w:spacing w:after="160" w:line="320"/>
      </w:pPr>
      <w:r>
        <w:t xml:space="preserve">Web3 資安：從合約稽核走向營運防護與損害控制</w:t>
      </w:r>
    </w:p>
    <w:p>
      <w:pPr>
        <w:widowControl/>
        <w:spacing w:after="160" w:line="320"/>
      </w:pPr>
      <w:r>
        <w:t xml:space="preserve">State of Web3 Security: Is the Worst Behind us or Ahead?</w:t>
      </w:r>
    </w:p>
    <w:p>
      <w:pPr>
        <w:widowControl/>
        <w:spacing w:after="160" w:line="320"/>
      </w:pPr>
      <w:r>
        <w:t xml:space="preserve">DEVCON 8｜2026/11/03–11/06</w:t>
      </w:r>
    </w:p>
    <w:p>
      <w:pPr>
        <w:widowControl/>
        <w:spacing w:after="160" w:line="320"/>
      </w:pPr>
      <w:hyperlink w:history="1" r:id="rIdobb-kpw60u2mmn16s2dsn">
        <w:r>
          <w:rPr>
            <w:rStyle w:val="Hyperlink"/>
          </w:rPr>
          <w:t xml:space="preserve">Kirk Baird</w:t>
        </w:r>
      </w:hyperlink>
    </w:p>
    <w:p>
      <w:pPr>
        <w:widowControl/>
        <w:spacing w:after="160" w:line="320"/>
      </w:pPr>
      <w:hyperlink w:history="1" r:id="rIdm8zqnm-vcqtm79aj-9zin">
        <w:r>
          <w:rPr>
            <w:rStyle w:val="Hyperlink"/>
          </w:rPr>
          <w:t xml:space="preserve">Mudit Gupta</w:t>
        </w:r>
      </w:hyperlink>
    </w:p>
    <w:p>
      <w:pPr>
        <w:widowControl/>
        <w:spacing w:after="160" w:line="320"/>
      </w:pPr>
      <w:hyperlink w:history="1" r:id="rId-fukizx8vvzegci9njkmf">
        <w:r>
          <w:rPr>
            <w:rStyle w:val="Hyperlink"/>
          </w:rPr>
          <w:t xml:space="preserve">Pablo Sabbatella</w:t>
        </w:r>
      </w:hyperlink>
    </w:p>
    <w:p>
      <w:pPr>
        <w:widowControl/>
        <w:spacing w:after="160" w:line="320"/>
      </w:pPr>
      <w:hyperlink w:history="1" r:id="rIda_6jwtrpfq_mzy6fgtypq">
        <w:r>
          <w:rPr>
            <w:rStyle w:val="Hyperlink"/>
          </w:rPr>
          <w:t xml:space="preserve">Julia Hardy</w:t>
        </w:r>
      </w:hyperlink>
    </w:p>
    <w:p>
      <w:pPr>
        <w:widowControl/>
        <w:spacing w:after="160" w:line="320"/>
      </w:pPr>
      <w:hyperlink w:history="1" r:id="rIdrsj_k4inkfjfeggpqjgzy">
        <w:r>
          <w:rPr>
            <w:rStyle w:val="Hyperlink"/>
          </w:rPr>
          <w:t xml:space="preserve">Georgy Kobakhidze</w:t>
        </w:r>
      </w:hyperlink>
    </w:p>
    <w:p>
      <w:pPr>
        <w:pStyle w:val="Heading2"/>
        <w:keepNext/>
        <w:widowControl/>
        <w:spacing w:after="160" w:line="320"/>
      </w:pPr>
      <w:r>
        <w:t xml:space="preserve">場次摘要</w:t>
      </w:r>
    </w:p>
    <w:p>
      <w:pPr>
        <w:widowControl/>
        <w:spacing w:after="160" w:line="320"/>
      </w:pPr>
      <w:r>
        <w:t xml:space="preserve">Web3 資安不能只靠智慧合約稽核，還得顧及裝置、帳號、供應鏈與資金管理。這場座談討論資安最壞時刻是否已過，與談者對前景看法不一，但都強調應檢視整個系統。Julia Hardy 觀察，銀行與大型交易機構對錢包保護、端點偵測及合約升級權限的要求，正推動更完整的風險管理。
防護重點是預設局部可能失守，以權限隔離、提款限速、即時監控及預先演練的應變流程控制損失。AI 可協助找漏洞、初步研判與追蹤資金，但研判未必準確，防守效率提升也不代表攻擊件數會下降。至於去中心化金融（DeFi），回答者看好其理論上的安全潛力，卻認為當前許多協議仍高度中心化；改善可能需要 2 年、10 年或 15 年，時間仍不確定。</w:t>
      </w:r>
    </w:p>
    <w:p>
      <w:pPr>
        <w:pStyle w:val="Heading2"/>
        <w:keepNext/>
        <w:widowControl/>
        <w:spacing w:after="160" w:line="320"/>
      </w:pPr>
      <w:r>
        <w:t xml:space="preserve">值得記下的 5 件事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maec0udwz72fbm5wbnx57">
        <w:r>
          <w:rPr>
            <w:rStyle w:val="Hyperlink"/>
          </w:rPr>
          <w:t xml:space="preserve">[41:23]</w:t>
        </w:r>
      </w:hyperlink>
      <w:r>
        <w:t xml:space="preserve"> 資安稽核應涵蓋部署與設定，而不只檢查原始碼。
合約通過稽核，不代表管理金鑰、部署流程與鏈下系統也安全。應用程式稽核應擴大檢視部署、設定及相關環節，再搭配營運安全檢查，才能補足單次程式碼檢查的範圍；這不是取代合約稽核，而是把防護延伸到整個協議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2-cui28kkgfy9fhzp36jl">
        <w:r>
          <w:rPr>
            <w:rStyle w:val="Hyperlink"/>
          </w:rPr>
          <w:t xml:space="preserve">[10:47]</w:t>
        </w:r>
      </w:hyperlink>
      <w:r>
        <w:t xml:space="preserve"> 預設熱錢包可能失守，才能避免單次入侵搬走全部資產。
Mudit Gupta 主張，安全目標除了阻止入侵，也要限制失守後的損害。做法包括降低熱錢包存量、設定提款速率限制，或用智慧錢包加入鏈上強制執行的限額。這些防護早已存在，關鍵是事先落實，而非等遭駭後才檢討。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fpezwjx9kka6z3vohkgxq">
        <w:r>
          <w:rPr>
            <w:rStyle w:val="Hyperlink"/>
          </w:rPr>
          <w:t xml:space="preserve">[29:03]</w:t>
        </w:r>
      </w:hyperlink>
      <w:r>
        <w:t xml:space="preserve"> 事件應變必須事先備妥通知名單、即時監控與圍堵流程。
Julia Hardy 觀察，許多事件在遭駭後 30 分鐘內，就有首批錢包被清空，留給團隊的反應時間很短。團隊應提前確認要找誰、如何接收警報及控制損害，出事時才能依既定計畫行動；30 分鐘是她的經驗描述，並非固定的應變窗口。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pj3s_s82_xtf6msrcltp">
        <w:r>
          <w:rPr>
            <w:rStyle w:val="Hyperlink"/>
          </w:rPr>
          <w:t xml:space="preserve">[48:25]</w:t>
        </w:r>
      </w:hyperlink>
      <w:r>
        <w:t xml:space="preserve"> AI 提升防守效率，不代表實際攻擊件數會減少。
Mudit Gupta 預期，AI 能讓防守者找出更高比例的漏洞，但程式碼與漏洞總量也會增加，甚至成長得更快，因此成功攻擊的絕對件數仍將上升。他同時認為，單次事件的衝擊可能降低，不能只用事件數量判斷損害是否加劇。</w:t>
      </w:r>
    </w:p>
    <w:p>
      <w:pPr>
        <w:pStyle w:val="ListParagraph"/>
        <w:widowControl/>
        <w:numPr>
          <w:ilvl w:val="0"/>
          <w:numId w:val="2"/>
        </w:numPr>
        <w:spacing w:after="160" w:line="320"/>
      </w:pPr>
      <w:hyperlink w:history="1" r:id="rIdku0bacsayhqyug5heei8d">
        <w:r>
          <w:rPr>
            <w:rStyle w:val="Hyperlink"/>
          </w:rPr>
          <w:t xml:space="preserve">[54:09]</w:t>
        </w:r>
      </w:hyperlink>
      <w:r>
        <w:t xml:space="preserve"> DeFi 的理論安全潛力，不等於當前產品已經更安全。
問答中的回答者認為，當前許多協議仍高度中心化，缺乏保險等保障，安全性未必勝過把錢放在受監管銀行。他看好去中心化架構未來能達到更高的安全水準，但改善可能需要 2 年、10 年或 15 年，坦言無法確定時程。</w:t>
      </w:r>
    </w:p>
    <w:p>
      <w:pPr>
        <w:pStyle w:val="Heading2"/>
        <w:keepNext/>
        <w:widowControl/>
        <w:spacing w:after="160" w:line="320"/>
      </w:pPr>
      <w:r>
        <w:t xml:space="preserve">產品與服務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YubiKey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r>
        <w:t xml:space="preserve">Have I Been Pwned</w:t>
      </w:r>
    </w:p>
    <w:p>
      <w:pPr>
        <w:widowControl/>
        <w:spacing w:after="160" w:line="320"/>
      </w:pPr>
      <w:r>
        <w:t xml:space="preserve">隱私與安全</w:t>
      </w:r>
    </w:p>
    <w:p>
      <w:pPr>
        <w:pStyle w:val="Heading2"/>
        <w:keepNext/>
        <w:widowControl/>
        <w:spacing w:after="160" w:line="320"/>
      </w:pPr>
      <w:r>
        <w:t xml:space="preserve">來源</w:t>
      </w:r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iank1_9_k0aootapjn3ov">
        <w:r>
          <w:rPr>
            <w:rStyle w:val="Hyperlink"/>
          </w:rPr>
          <w:t xml:space="preserve">Ethereum Foundation 官方影片｜影片與逐字稿</w:t>
        </w:r>
      </w:hyperlink>
    </w:p>
    <w:p>
      <w:pPr>
        <w:pStyle w:val="ListParagraph"/>
        <w:widowControl/>
        <w:numPr>
          <w:ilvl w:val="0"/>
          <w:numId w:val="3"/>
        </w:numPr>
        <w:spacing w:after="160" w:line="320"/>
      </w:pPr>
      <w:hyperlink w:history="1" r:id="rIdsijkv1g-auvykyun5e-id">
        <w:r>
          <w:rPr>
            <w:rStyle w:val="Hyperlink"/>
          </w:rPr>
          <w:t xml:space="preserve">新鮮勢場次摘要</w:t>
        </w:r>
      </w:hyperlink>
    </w:p>
    <w:p>
      <w:pPr>
        <w:widowControl/>
        <w:spacing w:after="160" w:line="320"/>
      </w:pPr>
      <w:r>
        <w:t xml:space="preserve">匯出格式版本：2026-10-15</w:t>
      </w:r>
    </w:p>
    <w:sectPr>
      <w:footerReference w:type="default" r:id="rId6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t xml:space="preserve">新鮮勢  ·  </w:t>
    </w:r>
    <w: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80" w:hanging="30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48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Microsoft JhengHei" w:hAnsi="Arial"/>
        <w:sz w:val="22"/>
        <w:szCs w:val="22"/>
        <w:lang w:val="zh-TW" w:eastAsia="zh-TW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240" w:before="0"/>
      <w:outlineLvl w:val="0"/>
    </w:pPr>
    <w:rPr>
      <w:b/>
      <w:bCs/>
      <w:color w:val="191919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60" w:before="260"/>
      <w:outlineLvl w:val="1"/>
    </w:pPr>
    <w:rPr>
      <w:b/>
      <w:bCs/>
      <w:color w:val="191919"/>
      <w:sz w:val="28"/>
      <w:szCs w:val="28"/>
    </w:rPr>
  </w:style>
  <w:style w:type="paragraph" w:styleId="Heading3">
    <w:name w:val="Heading 3"/>
    <w:basedOn w:val="Normal"/>
    <w:next w:val="Normal"/>
    <w:qFormat/>
    <w:pPr>
      <w:spacing w:after="120" w:before="160"/>
      <w:outlineLvl w:val="2"/>
    </w:pPr>
    <w:rPr>
      <w:b/>
      <w:bCs/>
      <w:color w:val="191919"/>
      <w:sz w:val="24"/>
      <w:szCs w:val="24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obb-kpw60u2mmn16s2dsn" Type="http://schemas.openxmlformats.org/officeDocument/2006/relationships/hyperlink" Target="https://feeds.blocktrend.today/events/speakers/kirk-baird/" TargetMode="External"/><Relationship Id="rIdm8zqnm-vcqtm79aj-9zin" Type="http://schemas.openxmlformats.org/officeDocument/2006/relationships/hyperlink" Target="https://feeds.blocktrend.today/events/speakers/mudit-gupta/" TargetMode="External"/><Relationship Id="rId-fukizx8vvzegci9njkmf" Type="http://schemas.openxmlformats.org/officeDocument/2006/relationships/hyperlink" Target="https://feeds.blocktrend.today/events/speakers/pablo-sabbatella/" TargetMode="External"/><Relationship Id="rIda_6jwtrpfq_mzy6fgtypq" Type="http://schemas.openxmlformats.org/officeDocument/2006/relationships/hyperlink" Target="https://feeds.blocktrend.today/events/speakers/julia-hardy/" TargetMode="External"/><Relationship Id="rIdrsj_k4inkfjfeggpqjgzy" Type="http://schemas.openxmlformats.org/officeDocument/2006/relationships/hyperlink" Target="https://feeds.blocktrend.today/events/speakers/georgy-kobakhidze/" TargetMode="External"/><Relationship Id="rIdmaec0udwz72fbm5wbnx57" Type="http://schemas.openxmlformats.org/officeDocument/2006/relationships/hyperlink" Target="https://www.youtube.com/watch?v=V7L5zKvCiuM&amp;t=2483s" TargetMode="External"/><Relationship Id="rId2-cui28kkgfy9fhzp36jl" Type="http://schemas.openxmlformats.org/officeDocument/2006/relationships/hyperlink" Target="https://www.youtube.com/watch?v=V7L5zKvCiuM&amp;t=647s" TargetMode="External"/><Relationship Id="rIdfpezwjx9kka6z3vohkgxq" Type="http://schemas.openxmlformats.org/officeDocument/2006/relationships/hyperlink" Target="https://www.youtube.com/watch?v=V7L5zKvCiuM&amp;t=1743s" TargetMode="External"/><Relationship Id="rIdkpj3s_s82_xtf6msrcltp" Type="http://schemas.openxmlformats.org/officeDocument/2006/relationships/hyperlink" Target="https://www.youtube.com/watch?v=V7L5zKvCiuM&amp;t=2905s" TargetMode="External"/><Relationship Id="rIdku0bacsayhqyug5heei8d" Type="http://schemas.openxmlformats.org/officeDocument/2006/relationships/hyperlink" Target="https://www.youtube.com/watch?v=V7L5zKvCiuM&amp;t=3249s" TargetMode="External"/><Relationship Id="rIdiank1_9_k0aootapjn3ov" Type="http://schemas.openxmlformats.org/officeDocument/2006/relationships/hyperlink" Target="https://www.youtube.com/watch?v=V7L5zKvCiuM" TargetMode="External"/><Relationship Id="rIdsijkv1g-auvykyun5e-id" Type="http://schemas.openxmlformats.org/officeDocument/2006/relationships/hyperlink" Target="https://feeds.blocktrend.today/events/devcon-8-india-2026/state-of-web3-security-is-the-worst-behind-us-or-ahead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Web3 資安：從合約稽核走向營運防護與損害控制</dc:title>
  <dc:creator>新鮮勢</dc:creator>
  <dc:description>峰會摘要匯出版本 2026-10-15</dc:description>
  <cp:lastModifiedBy>Un-named</cp:lastModifiedBy>
  <cp:revision>1</cp:revision>
  <dcterms:created xsi:type="dcterms:W3CDTF">2026-11-03T17:47:51.727Z</dcterms:created>
  <dcterms:modified xsi:type="dcterms:W3CDTF">2026-11-03T17:47:51.727Z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