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Audrey Tang談共同驗證：從本機 AI 代理到可互通的公民基礎設施</w:t>
      </w:r>
    </w:p>
    <w:p>
      <w:pPr>
        <w:widowControl/>
        <w:spacing w:after="160" w:line="320"/>
      </w:pPr>
      <w:r>
        <w:t xml:space="preserve">Sanctuary, Together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yspjd7_r9bw951rkjxyd7">
        <w:r>
          <w:rPr>
            <w:rStyle w:val="Hyperlink"/>
          </w:rPr>
          <w:t xml:space="preserve">Audrey Tang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信任不能只靠技術驗證，還需要有人持續查核、有人回應問題。Audrey Tang 以在家透過本機 AI 代理架設以太坊獨立質押節點為例：代理能協助同步與檢查風險，但金鑰保管、審核及日常維護仍由人負責，節點當時也仍待啟用。她將「不要信任，要驗證」延伸為共同實踐，透過臺灣公民科技、廣告反詐與社群安全工具，說明查核如何接上制度責任。
這套共同實踐要求查核答案開放更正、平台對販售的付費觸及負責，社群也要掌握資料並支持審查者。跨社群合作則須建立互通標準，讓人能選擇及遷移代理與模型。面對量子運算帶來的密碼安全挑戰，她強調轉型不只是更換技術，還須提供一般人能遵循的遷移指引，讓依賴錢包、應用程式與代理的人保有隱私，一起完成轉換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6gdbmsweanp1g4-wdhet">
        <w:r>
          <w:rPr>
            <w:rStyle w:val="Hyperlink"/>
          </w:rPr>
          <w:t xml:space="preserve">[02:19]</w:t>
        </w:r>
      </w:hyperlink>
      <w:r>
        <w:t xml:space="preserve"> 代理可以帶來專業，但照護責任不能外包。
Audrey Tang以本機代理協助架設質押節點為例，說明工具雖降低操作門檻，硬體與質押資金仍有成本，節點當時也仍待啟用。金鑰保管、持續檢查與審核仍須由人承擔；工具的設計應讓使用者更自主，也清楚知道遇到問題時能向誰求助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o1ojgp0dmfiwztusgc6n">
        <w:r>
          <w:rPr>
            <w:rStyle w:val="Hyperlink"/>
          </w:rPr>
          <w:t xml:space="preserve">[04:35]</w:t>
        </w:r>
      </w:hyperlink>
      <w:r>
        <w:t xml:space="preserve"> 查核的可信度，來自答案本身也能被查核。
Cofacts 讓民眾轉傳可疑 LINE 訊息，由志工編輯維護公開回覆，任何人都能補充證據或挑戰答案。Audrey Tang強調，政府提供的澄清也應接受更正；發布資訊的專案可以交代更正窗口、附上證據，並呈現回饋如何改善答案。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fr7fvh5ukub-u0bz4xgq">
        <w:r>
          <w:rPr>
            <w:rStyle w:val="Hyperlink"/>
          </w:rPr>
          <w:t xml:space="preserve">[07:15]</w:t>
        </w:r>
      </w:hyperlink>
      <w:r>
        <w:t xml:space="preserve"> 公眾通報必須接上平台的回應義務。
Audrey Tang以臺灣反詐制度說明，民眾提供線索後，由主管機關查核並通知平台，才啟動處置義務。依她的概述，大型廣告平台須在 24 小時內移除詐騙廣告並防止類似廣告再現，未處置可能須賠償損失；重點是保障個人匿名與隱私，同時讓付費觸及可追責。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wbot1dy84wbv-8-azatu">
        <w:r>
          <w:rPr>
            <w:rStyle w:val="Hyperlink"/>
          </w:rPr>
          <w:t xml:space="preserve">[08:42]</w:t>
        </w:r>
      </w:hyperlink>
      <w:r>
        <w:t xml:space="preserve"> 社群安全工具也需要照護預算與審查者參與。
可自行架設的開源審查工具 Coop，讓社群在自己的基礎設施處理兒少安全或行為準則通報，不必把所有資料交給大型科技公司。社群掌握資料，也保留收件與處置責任；規劃服務時須編列訓練與長期支持預算，讓審查者參與工具改版，並釐清誰能處置、誰提供支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qxpvdn8ym5qg1kzkko5t">
        <w:r>
          <w:rPr>
            <w:rStyle w:val="Hyperlink"/>
          </w:rPr>
          <w:t xml:space="preserve">[11:26]</w:t>
        </w:r>
      </w:hyperlink>
      <w:r>
        <w:t xml:space="preserve"> 代理的自主性需要互通標準，也需要人人能完成的遷移。
Audrey Tang以 GSM 手機漫遊與印度 UPI 支付為例，說明共同標準能讓不同系統協作，不必各自掌握全部設施。她主張使用者應能控制脈絡資料、自由選擇與遷移模型；後量子轉型也須有清楚指引，讓只有紙本備份的人有時間、有人協助，並在保有隱私下完成遷移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Cofacts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Fraud Buster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Coop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UPI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ehbtd5j4hyaqewi4e1qc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er_kf5-nfatibcrwnvph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yspjd7_r9bw951rkjxyd7" Type="http://schemas.openxmlformats.org/officeDocument/2006/relationships/hyperlink" Target="https://feeds.blocktrend.today/events/speakers/audrey-tang/" TargetMode="External"/><Relationship Id="rIda6gdbmsweanp1g4-wdhet" Type="http://schemas.openxmlformats.org/officeDocument/2006/relationships/hyperlink" Target="https://www.youtube.com/watch?v=UzdNpIsg_Hs&amp;t=139s" TargetMode="External"/><Relationship Id="rIdro1ojgp0dmfiwztusgc6n" Type="http://schemas.openxmlformats.org/officeDocument/2006/relationships/hyperlink" Target="https://www.youtube.com/watch?v=UzdNpIsg_Hs&amp;t=275s" TargetMode="External"/><Relationship Id="rId6fr7fvh5ukub-u0bz4xgq" Type="http://schemas.openxmlformats.org/officeDocument/2006/relationships/hyperlink" Target="https://www.youtube.com/watch?v=UzdNpIsg_Hs&amp;t=435s" TargetMode="External"/><Relationship Id="rIdewbot1dy84wbv-8-azatu" Type="http://schemas.openxmlformats.org/officeDocument/2006/relationships/hyperlink" Target="https://www.youtube.com/watch?v=UzdNpIsg_Hs&amp;t=522s" TargetMode="External"/><Relationship Id="rIdtqxpvdn8ym5qg1kzkko5t" Type="http://schemas.openxmlformats.org/officeDocument/2006/relationships/hyperlink" Target="https://www.youtube.com/watch?v=UzdNpIsg_Hs&amp;t=686s" TargetMode="External"/><Relationship Id="rIdjehbtd5j4hyaqewi4e1qc" Type="http://schemas.openxmlformats.org/officeDocument/2006/relationships/hyperlink" Target="https://www.youtube.com/watch?v=UzdNpIsg_Hs" TargetMode="External"/><Relationship Id="rIdder_kf5-nfatibcrwnvph" Type="http://schemas.openxmlformats.org/officeDocument/2006/relationships/hyperlink" Target="https://feeds.blocktrend.today/events/devcon-8-india-2026/sanctuary-together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Audrey Tang談共同驗證：從本機 AI 代理到可互通的公民基礎設施</dc:title>
  <dc:creator>新鮮勢</dc:creator>
  <dc:description>峰會摘要匯出版本 2026-10-15</dc:description>
  <cp:lastModifiedBy>Un-named</cp:lastModifiedBy>
  <cp:revision>1</cp:revision>
  <dcterms:created xsi:type="dcterms:W3CDTF">2026-11-03T17:47:51.963Z</dcterms:created>
  <dcterms:modified xsi:type="dcterms:W3CDTF">2026-11-03T17:47:51.963Z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