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以太坊網路韌性：後量子遷移、AI 代理互通與形式化驗證</w:t>
      </w:r>
    </w:p>
    <w:p>
      <w:pPr>
        <w:widowControl/>
        <w:spacing w:after="160" w:line="320"/>
      </w:pPr>
      <w:r>
        <w:t xml:space="preserve">Resilient Networking Hub - Building Resilient Ethereum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3vfvgt7xsscohu6n2f0rt">
        <w:r>
          <w:rPr>
            <w:rStyle w:val="Hyperlink"/>
          </w:rPr>
          <w:t xml:space="preserve">Manu Sheel Gupta</w:t>
        </w:r>
      </w:hyperlink>
    </w:p>
    <w:p>
      <w:pPr>
        <w:widowControl/>
        <w:spacing w:after="160" w:line="320"/>
      </w:pPr>
      <w:hyperlink w:history="1" r:id="rIdirjr3qy95lgpled9idygz">
        <w:r>
          <w:rPr>
            <w:rStyle w:val="Hyperlink"/>
          </w:rPr>
          <w:t xml:space="preserve">Shouki Tsuda</w:t>
        </w:r>
      </w:hyperlink>
    </w:p>
    <w:p>
      <w:pPr>
        <w:widowControl/>
        <w:spacing w:after="160" w:line="320"/>
      </w:pPr>
      <w:hyperlink w:history="1" r:id="rIdpjzuz1gccmymnmnehjwon">
        <w:r>
          <w:rPr>
            <w:rStyle w:val="Hyperlink"/>
          </w:rPr>
          <w:t xml:space="preserve">Leo Lara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的安全不只取決於錢包與智慧合約，也取決於節點能否找到彼此、建立安全連線並保持同步。這場討論從共識使用者端底下的網路基礎設施出發，說明抗量子遷移為何必須同時處理身分簽章與金鑰交換，以及節點失聯、網路分割如何讓上層去中心化金融服務面臨風險。
具體挑戰包括以太坊節點紀錄的 300 位元組上限，難以容納較大的後量子簽章與公鑰；ML-KEM 與混合方案則是金鑰交換的候選，尚未定案。AI 代理互通架構以 libp2p 支援探索與通訊，搭配身分、監測及稽核紀錄，並將以太坊定位為可能的信任層。形式化驗證則以 Lean 4 建構以太坊元件、證明特定數學性質為目標，仍不等於全面安全保證。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rqzbqa9z20iszd8rjybe">
        <w:r>
          <w:rPr>
            <w:rStyle w:val="Hyperlink"/>
          </w:rPr>
          <w:t xml:space="preserve">[14:05]</w:t>
        </w:r>
      </w:hyperlink>
      <w:r>
        <w:t xml:space="preserve"> 節點紀錄的容量限制，讓後量子遷移不只是替換簽章演算法。
以太坊節點紀錄（ENR）目前上限為 300 位元組，ML-DSA 等方案較大的簽章與公鑰會帶來相容性及頻寬挑戰。講者提到已有處理超限問題的概念驗證，也提出以零知識證明縮減尺寸的構想，但具體遷移方案仍未定案。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uhrtigjiurbiasswimmq">
        <w:r>
          <w:rPr>
            <w:rStyle w:val="Hyperlink"/>
          </w:rPr>
          <w:t xml:space="preserve">[17:14]</w:t>
        </w:r>
      </w:hyperlink>
      <w:r>
        <w:t xml:space="preserve"> 探索協定的金鑰交換也必須納入抗量子遷移。
身分簽章用來確認節點與紀錄真偽，金鑰交換則關係到通訊機密性，須防範攻擊者先錄下資料、日後再解密。講者將以格為基礎的 ML-KEM 與混合模式列為主要候選，目前仍在探索，混合方案的具體組成也有待釐清。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jqadca1aaycs8es_t9sm">
        <w:r>
          <w:rPr>
            <w:rStyle w:val="Hyperlink"/>
          </w:rPr>
          <w:t xml:space="preserve">[16:06]</w:t>
        </w:r>
      </w:hyperlink>
      <w:r>
        <w:t xml:space="preserve"> 網路韌性必須防止節點失聯與失去同步。
女巫攻擊、日蝕攻擊及網路分割都可能干擾節點連線，安全風險因此不限於錢包金鑰或應用程式。講者提醒，節點失去同步也可能危及上層去中心化金融協定，並主張透過網路層的緩解機制與監測系統，掌握並降低這類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kotyqjbopjmdx1jddpmf">
        <w:r>
          <w:rPr>
            <w:rStyle w:val="Hyperlink"/>
          </w:rPr>
          <w:t xml:space="preserve">[22:59]</w:t>
        </w:r>
      </w:hyperlink>
      <w:r>
        <w:t xml:space="preserve"> AI 代理互通需要分層處理探索、通訊與信任。
講者以 代理互通架構 為例，說明如何用 libp2p 支援目錄服務、路由、探索與通訊，再搭配訊息層、身分互通及遙測。跨組織協作所需的證明服務與稽核紀錄仍屬提案的一部分，以太坊作為信任層則是架構願景。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to1jbccouuzsj3wedpbu">
        <w:r>
          <w:rPr>
            <w:rStyle w:val="Hyperlink"/>
          </w:rPr>
          <w:t xml:space="preserve">[32:34]</w:t>
        </w:r>
      </w:hyperlink>
      <w:r>
        <w:t xml:space="preserve"> 形式化驗證要證明特定協定性質，而非宣告全面安全。
Leo Lara 表示，團隊正以 Lean 4 建構以太坊元件，並採可供其他專案沿用的框架設計，希望透過數學證明改善協定安全。這部分介紹聚焦研究目標，驗證所涵蓋的性質、範圍與依賴假設，仍須具體界定。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libp2p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Lean 4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cbih1fzypyk6vfdguux0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03ku0rve6brzhmtq5ez-2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3vfvgt7xsscohu6n2f0rt" Type="http://schemas.openxmlformats.org/officeDocument/2006/relationships/hyperlink" Target="https://feeds.blocktrend.today/events/speakers/manu-sheel-gupta/" TargetMode="External"/><Relationship Id="rIdirjr3qy95lgpled9idygz" Type="http://schemas.openxmlformats.org/officeDocument/2006/relationships/hyperlink" Target="https://feeds.blocktrend.today/events/speakers/shouki-tsuda/" TargetMode="External"/><Relationship Id="rIdpjzuz1gccmymnmnehjwon" Type="http://schemas.openxmlformats.org/officeDocument/2006/relationships/hyperlink" Target="https://feeds.blocktrend.today/events/speakers/leo-lara/" TargetMode="External"/><Relationship Id="rIdtrqzbqa9z20iszd8rjybe" Type="http://schemas.openxmlformats.org/officeDocument/2006/relationships/hyperlink" Target="https://www.youtube.com/watch?v=04wo1fWTFVE&amp;t=845s" TargetMode="External"/><Relationship Id="rId9uhrtigjiurbiasswimmq" Type="http://schemas.openxmlformats.org/officeDocument/2006/relationships/hyperlink" Target="https://www.youtube.com/watch?v=04wo1fWTFVE&amp;t=1034s" TargetMode="External"/><Relationship Id="rIdajqadca1aaycs8es_t9sm" Type="http://schemas.openxmlformats.org/officeDocument/2006/relationships/hyperlink" Target="https://www.youtube.com/watch?v=04wo1fWTFVE&amp;t=966s" TargetMode="External"/><Relationship Id="rIdmkotyqjbopjmdx1jddpmf" Type="http://schemas.openxmlformats.org/officeDocument/2006/relationships/hyperlink" Target="https://www.youtube.com/watch?v=04wo1fWTFVE&amp;t=1379s" TargetMode="External"/><Relationship Id="rIdsto1jbccouuzsj3wedpbu" Type="http://schemas.openxmlformats.org/officeDocument/2006/relationships/hyperlink" Target="https://www.youtube.com/watch?v=04wo1fWTFVE&amp;t=1954s" TargetMode="External"/><Relationship Id="rIdecbih1fzypyk6vfdguux0" Type="http://schemas.openxmlformats.org/officeDocument/2006/relationships/hyperlink" Target="https://www.youtube.com/watch?v=04wo1fWTFVE" TargetMode="External"/><Relationship Id="rId03ku0rve6brzhmtq5ez-2" Type="http://schemas.openxmlformats.org/officeDocument/2006/relationships/hyperlink" Target="https://feeds.blocktrend.today/events/devcon-8-india-2026/resilient-networking-hub-building-resilient-ethereum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以太坊網路韌性：後量子遷移、AI 代理互通與形式化驗證</dc:title>
  <dc:creator>新鮮勢</dc:creator>
  <dc:description>峰會摘要匯出版本 2026-10-15</dc:description>
  <cp:lastModifiedBy>Un-named</cp:lastModifiedBy>
  <cp:revision>1</cp:revision>
  <dcterms:created xsi:type="dcterms:W3CDTF">2026-11-03T17:47:51.991Z</dcterms:created>
  <dcterms:modified xsi:type="dcterms:W3CDTF">2026-11-03T17:47:51.991Z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