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在 Reth 實作 Pureth：SSZ 執行區塊與可驗證查詢</w:t>
      </w:r>
    </w:p>
    <w:p>
      <w:pPr>
        <w:widowControl/>
        <w:spacing w:after="160" w:line="320"/>
      </w:pPr>
      <w:r>
        <w:t xml:space="preserve">Pureth in Reth: SSZ Execution Blocks and Query Language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0ycd1pnyunerp58tlkjwq">
        <w:r>
          <w:rPr>
            <w:rStyle w:val="Hyperlink"/>
          </w:rPr>
          <w:t xml:space="preserve">Arsh</w:t>
        </w:r>
      </w:hyperlink>
    </w:p>
    <w:p>
      <w:pPr>
        <w:widowControl/>
        <w:spacing w:after="160" w:line="320"/>
      </w:pPr>
      <w:hyperlink w:history="1" r:id="rIdoktfjpgnhdkcfdyrbiat7">
        <w:r>
          <w:rPr>
            <w:rStyle w:val="Hyperlink"/>
          </w:rPr>
          <w:t xml:space="preserve">Parth Singh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Arsh 與 Parth 分享在 Reth 客戶端實作 Pureth 的過程，目標是讓執行層資料更容易取得與驗證。專案涵蓋 SSZ 資料編碼的執行區塊，以及查詢與證明流程。團隊先用省略部分欄位的原型測試，再逐步處理提款、交易收據、交易與區塊。針對收據規格未說明的邊界情況，他們也提出修訂，演講時仍待審查。
團隊讓查詢值與證明共用資料來源，將結果連回區塊摘要的雜湊根，供呼叫端驗證。SSZ 路徑與既有 RLP 編碼路徑並存；問答另提到資料庫已修改為採用 SSZ。兩人回報，修改後的 Reth 與 Lighthouse 在開發網能產生、接收區塊，並持續達成最終確認。不過，更多客戶端測試、效能最佳化，以及壓縮前後的大小比較仍待進行。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apudka6y1ywh6rkb8hrq">
        <w:r>
          <w:rPr>
            <w:rStyle w:val="Hyperlink"/>
          </w:rPr>
          <w:t xml:space="preserve">[02:20]</w:t>
        </w:r>
      </w:hyperlink>
      <w:r>
        <w:t xml:space="preserve"> 先建原型，再逐步處理執行資料與規格缺漏
團隊最初省略部分收據欄位，讓查詢層較容易撰寫與測試，再依序處理提款、收據、交易及區塊。講者表示，收據規格未說明部分邊界情況，因此研究 Reth 的處理方式並提出規格修訂，演講時仍在審查。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i_vbdkwcdhcyoldrxiuj">
        <w:r>
          <w:rPr>
            <w:rStyle w:val="Hyperlink"/>
          </w:rPr>
          <w:t xml:space="preserve">[08:40]</w:t>
        </w:r>
      </w:hyperlink>
      <w:r>
        <w:t xml:space="preserve"> 查詢值與證明共用來源，讓結果可供核對
Arsh 說明，查詢資料與證明必須保持一致。團隊以欄位證明及連結證明，將查詢結果連回區塊摘要的雜湊根，讓呼叫端依據已信任的根驗證答案；也支援把多項查詢選取合併成一份證明。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dvwuhnwtp3lng1a4d1vu">
        <w:r>
          <w:rPr>
            <w:rStyle w:val="Hyperlink"/>
          </w:rPr>
          <w:t xml:space="preserve">[12:00]</w:t>
        </w:r>
      </w:hyperlink>
      <w:r>
        <w:t xml:space="preserve"> 驗證交易與收據的對應，也限制失敗後的無效運算
流程會檢查交易與收據在清單中的位置及所屬區塊，並重新計算交易雜湊，確認收據對應到所要求的交易。團隊另加入取消檢查，讓錯誤或失敗發生時能停止後續工作；講者表示，這主要是為了減輕節點負擔。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inwceoqqmzis2ycaloju">
        <w:r>
          <w:rPr>
            <w:rStyle w:val="Hyperlink"/>
          </w:rPr>
          <w:t xml:space="preserve">[15:20]</w:t>
        </w:r>
      </w:hyperlink>
      <w:r>
        <w:t xml:space="preserve"> 保留既有編碼路徑，並在開發網測試整合
Parth 表示，SSZ 是與既有 RLP 編碼路徑並存的可選實作；問答另補充，資料庫已修改為採用 SSZ，不能將「並存」理解為儲存方式完全未變。團隊以兩組修改後的 Reth 與 Lighthouse 配對測試，回報能產生、接收彼此的區塊，最終確認也持續推進。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m5l05wc7hcnewfp2wvi_">
        <w:r>
          <w:rPr>
            <w:rStyle w:val="Hyperlink"/>
          </w:rPr>
          <w:t xml:space="preserve">[21:00]</w:t>
        </w:r>
      </w:hyperlink>
      <w:r>
        <w:t xml:space="preserve"> 效能與壓縮後儲存差異仍待驗證
團隊表示已測量產塊、建立證明與遠端查詢介面的回應，但仍需最佳化，也計畫測試更多客戶端。逐字稿未提供具體耗時；問答中，講者也承認尚未研究壓縮前後的大小比較，因此無法據此判定 SSZ 與 RLP 的壓縮後儲存差異。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9oylqtoxcrnwixulej73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hiimxvpgdbqp9gkty2r8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0ycd1pnyunerp58tlkjwq" Type="http://schemas.openxmlformats.org/officeDocument/2006/relationships/hyperlink" Target="https://feeds.blocktrend.today/events/speakers/arsh/" TargetMode="External"/><Relationship Id="rIdoktfjpgnhdkcfdyrbiat7" Type="http://schemas.openxmlformats.org/officeDocument/2006/relationships/hyperlink" Target="https://feeds.blocktrend.today/events/speakers/parth-singh/" TargetMode="External"/><Relationship Id="rIdrapudka6y1ywh6rkb8hrq" Type="http://schemas.openxmlformats.org/officeDocument/2006/relationships/hyperlink" Target="https://www.youtube.com/watch?v=4dlrQzzIdEI&amp;t=140s" TargetMode="External"/><Relationship Id="rId-i_vbdkwcdhcyoldrxiuj" Type="http://schemas.openxmlformats.org/officeDocument/2006/relationships/hyperlink" Target="https://www.youtube.com/watch?v=4dlrQzzIdEI&amp;t=520s" TargetMode="External"/><Relationship Id="rIdndvwuhnwtp3lng1a4d1vu" Type="http://schemas.openxmlformats.org/officeDocument/2006/relationships/hyperlink" Target="https://www.youtube.com/watch?v=4dlrQzzIdEI&amp;t=720s" TargetMode="External"/><Relationship Id="rIdginwceoqqmzis2ycaloju" Type="http://schemas.openxmlformats.org/officeDocument/2006/relationships/hyperlink" Target="https://www.youtube.com/watch?v=4dlrQzzIdEI&amp;t=920s" TargetMode="External"/><Relationship Id="rIdim5l05wc7hcnewfp2wvi_" Type="http://schemas.openxmlformats.org/officeDocument/2006/relationships/hyperlink" Target="https://www.youtube.com/watch?v=4dlrQzzIdEI&amp;t=1260s" TargetMode="External"/><Relationship Id="rId9oylqtoxcrnwixulej73v" Type="http://schemas.openxmlformats.org/officeDocument/2006/relationships/hyperlink" Target="https://www.youtube.com/watch?v=4dlrQzzIdEI" TargetMode="External"/><Relationship Id="rId4hiimxvpgdbqp9gkty2r8" Type="http://schemas.openxmlformats.org/officeDocument/2006/relationships/hyperlink" Target="https://feeds.blocktrend.today/events/devcon-8-india-2026/pureth-in-reth-ssz-execution-blocks-and-query-language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Reth 實作 Pureth：SSZ 執行區塊與可驗證查詢</dc:title>
  <dc:creator>新鮮勢</dc:creator>
  <dc:description>峰會摘要匯出版本 2026-10-15</dc:description>
  <cp:lastModifiedBy>Un-named</cp:lastModifiedBy>
  <cp:revision>1</cp:revision>
  <dcterms:created xsi:type="dcterms:W3CDTF">2026-11-05T19:10:51.900Z</dcterms:created>
  <dcterms:modified xsi:type="dcterms:W3CDTF">2026-11-05T19:10:51.900Z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