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私密人際關係網：依情境分享信任，保留同意與資訊界線</w:t>
      </w:r>
    </w:p>
    <w:p>
      <w:pPr>
        <w:widowControl/>
        <w:spacing w:after="160" w:line="320"/>
      </w:pPr>
      <w:r>
        <w:t xml:space="preserve">Private Social Graphs: Trust, Consent, and Access for Real Communities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vyzq7c2eq9vpuymwztody">
        <w:r>
          <w:rPr>
            <w:rStyle w:val="Hyperlink"/>
          </w:rPr>
          <w:t xml:space="preserve">Manu Alzuru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Manu Alzuru 指出，社群信任取決於具體情境，不能簡化成通用分數。人們會綜合朋友見證、社群紀錄與機構憑證判斷是否信任，但網路平台可能掌控這些關係，甚至扭曲其中脈絡。他認為，分散式信任仍有待發展，需要新的規則，讓信任跨時間與不同媒介傳遞。
他構想以同意為基礎的私密人際關係網，讓群體自行選擇分享哪些資訊，並表示正在實驗背書系統。他也提出讓聲明到期、由社群管理者保存決策脈絡等方向。不過，誰能提出聲明、如何撤回同意及挑戰決策，仍是待回答的設計問題。對私密資訊的可信度，他主張由接收者依資訊來源的親身經驗與相關背景判斷，而非採用機器給出的信任分數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agvcplmzyd0gnapudibb">
        <w:r>
          <w:rPr>
            <w:rStyle w:val="Hyperlink"/>
          </w:rPr>
          <w:t xml:space="preserve">[13:20]</w:t>
        </w:r>
      </w:hyperlink>
      <w:r>
        <w:t xml:space="preserve"> 信任應依情境判斷，而非壓成單一分數
Alzuru 以母親推薦人選與餐廳為例，說明同一個人在不同領域的可信度可能不同。他主張，接收資訊的人應依提供者的親身經驗與相關背景，自行決定是否接受其說法，而不是採用機器給出的通用評分。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zp6rk6nve4viwv_jvj1lv">
        <w:r>
          <w:rPr>
            <w:rStyle w:val="Hyperlink"/>
          </w:rPr>
          <w:t xml:space="preserve">[19:20]</w:t>
        </w:r>
      </w:hyperlink>
      <w:r>
        <w:t xml:space="preserve"> 私密群體可選擇分享範圍
Alzuru 構想讓不同群體只取得與自身相關的資訊，例如只向好友分享遭詐騙的經驗，避免公開後讓自己成為目標。他表示正在實驗背書系統，並強調必須釐清誰提出聲明、哪些決策需要它，以及誰能看見。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pt2b2foh2qwevbem4gn2">
        <w:r>
          <w:rPr>
            <w:rStyle w:val="Hyperlink"/>
          </w:rPr>
          <w:t xml:space="preserve">[20:20]</w:t>
        </w:r>
      </w:hyperlink>
      <w:r>
        <w:t xml:space="preserve"> 信任聲明可以設定到期條件
Alzuru 提出可到期的聲明，並以定期聚會作為假設情境：若成員未持續出席，相關信任可以逐步衰減，甚至完全失效。這是他邀請社群思考的規則設計方向，演講並未展示已運作的到期機制或實驗成效。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ihvpmwx0gu2pc2dvnbrd">
        <w:r>
          <w:rPr>
            <w:rStyle w:val="Hyperlink"/>
          </w:rPr>
          <w:t xml:space="preserve">[21:00]</w:t>
        </w:r>
      </w:hyperlink>
      <w:r>
        <w:t xml:space="preserve"> 社群管理者應保留決策脈絡
Alzuru 所說的在地管理者，不一定指住在同一地區的人，也可以是社群內被指定的成員。他認為這些人應像記帳者一樣，保存決策理由與參與者等資訊，讓社群日後能回頭理解當初為何作出選擇。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kntfmxscg8bn9pgll6lg">
        <w:r>
          <w:rPr>
            <w:rStyle w:val="Hyperlink"/>
          </w:rPr>
          <w:t xml:space="preserve">[22:00]</w:t>
        </w:r>
      </w:hyperlink>
      <w:r>
        <w:t xml:space="preserve"> 撤回同意與挑戰決策仍須設計
Alzuru 將公開範圍、聲明資格、同意撤回及到期時間，列為建立新規則前應先回答的問題。他也要求思考如何挑戰決策，但未交代具體程序；因此不能把這些設計提問視為系統已具備的功能。</w:t>
      </w:r>
    </w:p>
    <w:p>
      <w:pPr>
        <w:widowControl/>
        <w:spacing w:after="160" w:line="320"/>
      </w:pPr>
      <w:r>
        <w:t xml:space="preserve">隱私與安全 · 公共財、治理與數位權利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qu3g2zcscqp3zd6fbb_5f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jpvgrkbtf5wcf5toms9ia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vyzq7c2eq9vpuymwztody" Type="http://schemas.openxmlformats.org/officeDocument/2006/relationships/hyperlink" Target="https://feeds.blocktrend.today/events/speakers/manu-alzuru/" TargetMode="External"/><Relationship Id="rIdcagvcplmzyd0gnapudibb" Type="http://schemas.openxmlformats.org/officeDocument/2006/relationships/hyperlink" Target="https://www.youtube.com/watch?v=2nSurazTDwY&amp;t=800s" TargetMode="External"/><Relationship Id="rIdzp6rk6nve4viwv_jvj1lv" Type="http://schemas.openxmlformats.org/officeDocument/2006/relationships/hyperlink" Target="https://www.youtube.com/watch?v=2nSurazTDwY&amp;t=1160s" TargetMode="External"/><Relationship Id="rIdtpt2b2foh2qwevbem4gn2" Type="http://schemas.openxmlformats.org/officeDocument/2006/relationships/hyperlink" Target="https://www.youtube.com/watch?v=2nSurazTDwY&amp;t=1220s" TargetMode="External"/><Relationship Id="rIdcihvpmwx0gu2pc2dvnbrd" Type="http://schemas.openxmlformats.org/officeDocument/2006/relationships/hyperlink" Target="https://www.youtube.com/watch?v=2nSurazTDwY&amp;t=1260s" TargetMode="External"/><Relationship Id="rIdfkntfmxscg8bn9pgll6lg" Type="http://schemas.openxmlformats.org/officeDocument/2006/relationships/hyperlink" Target="https://www.youtube.com/watch?v=2nSurazTDwY&amp;t=1320s" TargetMode="External"/><Relationship Id="rIdqu3g2zcscqp3zd6fbb_5f" Type="http://schemas.openxmlformats.org/officeDocument/2006/relationships/hyperlink" Target="https://www.youtube.com/watch?v=2nSurazTDwY" TargetMode="External"/><Relationship Id="rIdjpvgrkbtf5wcf5toms9ia" Type="http://schemas.openxmlformats.org/officeDocument/2006/relationships/hyperlink" Target="https://feeds.blocktrend.today/events/devcon-8-india-2026/private-social-graphs-trust-consent-and-access-for-real-communitie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私密人際關係網：依情境分享信任，保留同意與資訊界線</dc:title>
  <dc:creator>新鮮勢</dc:creator>
  <dc:description>峰會摘要匯出版本 2026-10-15</dc:description>
  <cp:lastModifiedBy>Un-named</cp:lastModifiedBy>
  <cp:revision>1</cp:revision>
  <dcterms:created xsi:type="dcterms:W3CDTF">2026-11-05T19:10:51.839Z</dcterms:created>
  <dcterms:modified xsi:type="dcterms:W3CDTF">2026-11-05T19:10:51.839Z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