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從輪替金鑰到復原政策：重新思考多因子錢包安全</w:t>
      </w:r>
    </w:p>
    <w:p>
      <w:pPr>
        <w:widowControl/>
        <w:spacing w:after="160" w:line="320"/>
      </w:pPr>
      <w:r>
        <w:t xml:space="preserve">Post-Quantum Multi-Factor Wallet Designed for Humans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pa_nllhdhotm2asnoj1na">
        <w:r>
          <w:rPr>
            <w:rStyle w:val="Hyperlink"/>
          </w:rPr>
          <w:t xml:space="preserve">Nick Dodson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這場演講主張，錢包安全不能只處理後量子密碼學的轉型。金鑰遺失、備份不良、密碼管理與裝置遭竊，同樣威脅資產自主管理。講者將使用者自身視為更大的風險，主張設計時就預期驗證要素會遺失，並採用人們較熟悉的裝置與復原方式。除了保護簽章，也應加入支出限制、轉帳延遲與復原路徑。
他展示固定代理地址、每筆交易輪替控制金鑰的錢包，並加入兩項簽章皆須通過的設計，其中後量子簽章實作未經審計。他將此定位為降低曝險的示範，而非完整的後量子防護。另外提出讓單一驗證要素透過每日提領逐步取回資金，以及二十四小時等待期、取消與緊急轉移資金等政策；其中取消與緊急轉移策略尚未被妥善實作，不能視為示範錢包已有的功能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2fknsfxxyiy5meockpgl">
        <w:r>
          <w:rPr>
            <w:rStyle w:val="Hyperlink"/>
          </w:rPr>
          <w:t xml:space="preserve">[03:00]</w:t>
        </w:r>
      </w:hyperlink>
      <w:r>
        <w:t xml:space="preserve"> 固定地址下輪替控制金鑰
示範錢包保留單一代理地址，每筆交易則沿金鑰衍生路徑換用新的控制金鑰，讓下一把金鑰的公鑰尚未公開。講者將這定位為降低曝險的方法，並未宣稱它具備完整的後量子防護。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vipkqmce9y-2ljtdql1m">
        <w:r>
          <w:rPr>
            <w:rStyle w:val="Hyperlink"/>
          </w:rPr>
          <w:t xml:space="preserve">[04:00]</w:t>
        </w:r>
      </w:hyperlink>
      <w:r>
        <w:t xml:space="preserve"> 雙簽章示範含有未經審計的元件
講者在輪替金鑰之外加入後量子簽章，形成兩項皆須通過的設計，後量子部分可採用 ML-DSA-44 或 SPHINCS+ C10。他明說這些實作未經審計；開源展示不代表整體安全性已獲驗證。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ey1rzbhfzt5tfjut4hzz">
        <w:r>
          <w:rPr>
            <w:rStyle w:val="Hyperlink"/>
          </w:rPr>
          <w:t xml:space="preserve">[05:00]</w:t>
        </w:r>
      </w:hyperlink>
      <w:r>
        <w:t xml:space="preserve"> 多因子設計應先預期驗證要素遺失
講者認為，使用者自身是資產自主管理的重要風險，不能只靠更強的密碼學處理。他列舉金鑰遺失、備份不良與裝置遭竊，建議採用筆電、配備通行金鑰的手機，以及電子郵件復原等人們較熟悉的方式。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cq7fgtu1bkadzhb6jpa_">
        <w:r>
          <w:rPr>
            <w:rStyle w:val="Hyperlink"/>
          </w:rPr>
          <w:t xml:space="preserve">[06:20]</w:t>
        </w:r>
      </w:hyperlink>
      <w:r>
        <w:t xml:space="preserve"> 每日提領可作為單一要素的復原途徑
他提出讓每項驗證要素都能依每日提領限制取款，使僅剩一項要素時，仍能逐步取回全部資金。這是因應多把金鑰遺失的復原構想；逐字稿未交代提領額度，也未證實示範錢包已實作。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qgf3fjptyefjrcycrqtt">
        <w:r>
          <w:rPr>
            <w:rStyle w:val="Hyperlink"/>
          </w:rPr>
          <w:t xml:space="preserve">[06:40]</w:t>
        </w:r>
      </w:hyperlink>
      <w:r>
        <w:t xml:space="preserve"> 等待期與緊急處置補足錢包使用規則
他建議以二十四小時等待期放慢攻擊及操作流程，並討論取消、緊急轉移資金，以及鎖定錢包後回到復原程序等策略。他指出取消與緊急轉移策略尚未被妥善實作，主張這類使用與復原規則應與簽章安全一樣受到重視。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xabia_mr8-0gbpg12zxoj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hzaz5k6kujveo00r5wr8u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pa_nllhdhotm2asnoj1na" Type="http://schemas.openxmlformats.org/officeDocument/2006/relationships/hyperlink" Target="https://feeds.blocktrend.today/events/speakers/nick-dodson/" TargetMode="External"/><Relationship Id="rIdv2fknsfxxyiy5meockpgl" Type="http://schemas.openxmlformats.org/officeDocument/2006/relationships/hyperlink" Target="https://www.youtube.com/watch?v=xivl_0hqMnA&amp;t=180s" TargetMode="External"/><Relationship Id="rIdovipkqmce9y-2ljtdql1m" Type="http://schemas.openxmlformats.org/officeDocument/2006/relationships/hyperlink" Target="https://www.youtube.com/watch?v=xivl_0hqMnA&amp;t=240s" TargetMode="External"/><Relationship Id="rIdbey1rzbhfzt5tfjut4hzz" Type="http://schemas.openxmlformats.org/officeDocument/2006/relationships/hyperlink" Target="https://www.youtube.com/watch?v=xivl_0hqMnA&amp;t=300s" TargetMode="External"/><Relationship Id="rIdscq7fgtu1bkadzhb6jpa_" Type="http://schemas.openxmlformats.org/officeDocument/2006/relationships/hyperlink" Target="https://www.youtube.com/watch?v=xivl_0hqMnA&amp;t=380s" TargetMode="External"/><Relationship Id="rIddqgf3fjptyefjrcycrqtt" Type="http://schemas.openxmlformats.org/officeDocument/2006/relationships/hyperlink" Target="https://www.youtube.com/watch?v=xivl_0hqMnA&amp;t=400s" TargetMode="External"/><Relationship Id="rIdxabia_mr8-0gbpg12zxoj" Type="http://schemas.openxmlformats.org/officeDocument/2006/relationships/hyperlink" Target="https://www.youtube.com/watch?v=xivl_0hqMnA" TargetMode="External"/><Relationship Id="rIdhzaz5k6kujveo00r5wr8u" Type="http://schemas.openxmlformats.org/officeDocument/2006/relationships/hyperlink" Target="https://feeds.blocktrend.today/events/devcon-8-india-2026/post-quantum-multi-factor-wallet-designed-for-human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從輪替金鑰到復原政策：重新思考多因子錢包安全</dc:title>
  <dc:creator>新鮮勢</dc:creator>
  <dc:description>峰會摘要匯出版本 2026-10-15</dc:description>
  <cp:lastModifiedBy>Un-named</cp:lastModifiedBy>
  <cp:revision>1</cp:revision>
  <dcterms:created xsi:type="dcterms:W3CDTF">2026-11-05T19:10:51.473Z</dcterms:created>
  <dcterms:modified xsi:type="dcterms:W3CDTF">2026-11-05T19:10:51.473Z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