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以太坊建設者談開放協作：去中心化與緊急應變的取捨</w:t>
      </w:r>
    </w:p>
    <w:p>
      <w:pPr>
        <w:widowControl/>
        <w:spacing w:after="160" w:line="320"/>
      </w:pPr>
      <w:r>
        <w:t xml:space="preserve">Open Coordination at Scale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0izc-gxfswr9pelkm4gdz">
        <w:r>
          <w:rPr>
            <w:rStyle w:val="Hyperlink"/>
          </w:rPr>
          <w:t xml:space="preserve">kashvi</w:t>
        </w:r>
      </w:hyperlink>
    </w:p>
    <w:p>
      <w:pPr>
        <w:widowControl/>
        <w:spacing w:after="160" w:line="320"/>
      </w:pPr>
      <w:hyperlink w:history="1" r:id="rId301bd7qfcbaaciszzc4ui">
        <w:r>
          <w:rPr>
            <w:rStyle w:val="Hyperlink"/>
          </w:rPr>
          <w:t xml:space="preserve">Yash Saraswat</w:t>
        </w:r>
      </w:hyperlink>
      <w:r>
        <w:t xml:space="preserve">｜</w:t>
      </w:r>
      <w:hyperlink w:history="1" r:id="rIdazr4y2lc50mflj2xfl0an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kj55j9wx6ou6dprplygfr">
        <w:r>
          <w:rPr>
            <w:rStyle w:val="Hyperlink"/>
          </w:rPr>
          <w:t xml:space="preserve">Smit K</w:t>
        </w:r>
      </w:hyperlink>
    </w:p>
    <w:p>
      <w:pPr>
        <w:widowControl/>
        <w:spacing w:after="160" w:line="320"/>
      </w:pPr>
      <w:hyperlink w:history="1" r:id="rId-zxeo8slfm5x4ydch6131">
        <w:r>
          <w:rPr>
            <w:rStyle w:val="Hyperlink"/>
          </w:rPr>
          <w:t xml:space="preserve">Chandresh</w:t>
        </w:r>
      </w:hyperlink>
      <w:r>
        <w:t xml:space="preserve">｜</w:t>
      </w:r>
      <w:hyperlink w:history="1" r:id="rIdwbyom31k-o8-wgqotiq92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這場座談聚焦以太坊如何在沒有單一控制者的情況下協作，以及安全事件發生時的應變取捨。Yash 認為，公開協作讓參與者更容易理解彼此的誘因。Smit 與 Yash 討論智慧合約不可變更所帶來的修補限制；Yash 也指出，應用加入暫停、黑名單與升級權限，會使控制權更集中。
在具體做法上，Smit 描述核心開發者先私下協調相關鏈更新軟體，而非立即公開漏洞。Yash 主張防護不能只看智慧合約，也要涵蓋交易簽署系統與軟體開發、部署流程，並認為現階段應優先保護使用者資金。Kashvi 建議地方社群設立代表、維持一致溝通；Yash 則提醒，開源參與應分清學習與提供價值，避免沒有實質幫助的貢獻。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jl1t-msy8n957mewuweu">
        <w:r>
          <w:rPr>
            <w:rStyle w:val="Hyperlink"/>
          </w:rPr>
          <w:t xml:space="preserve">[29:40]</w:t>
        </w:r>
      </w:hyperlink>
      <w:r>
        <w:t xml:space="preserve"> 不可變更與緊急控制存在取捨
Yash 表示，他希望能放心部署不可變更的智慧合約，但認為目前尚未到那個階段。他將黑名單、暫停與升級能力視為過渡期的應變工具，並主張現階段保護使用者資金比去中心化更優先；這是他的立場，而非座談證實的必然選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63wuv1z4ec9su3avie2y">
        <w:r>
          <w:rPr>
            <w:rStyle w:val="Hyperlink"/>
          </w:rPr>
          <w:t xml:space="preserve">[18:20]</w:t>
        </w:r>
      </w:hyperlink>
      <w:r>
        <w:t xml:space="preserve"> 安全防線不能停在智慧合約
Yash 主張，防護也應涵蓋交易簽署系統，以及軟體開發、部署與維運流程。他支持讓更多人取得可協助資安工作的人工智慧模型，以因應攻防環境變化；但座談未提供這類模型防護成效的測試。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ycuppbl4gb7nsbul7jtt">
        <w:r>
          <w:rPr>
            <w:rStyle w:val="Hyperlink"/>
          </w:rPr>
          <w:t xml:space="preserve">[14:20]</w:t>
        </w:r>
      </w:hyperlink>
      <w:r>
        <w:t xml:space="preserve"> 漏洞協調不等於立即公開細節
Smit 描述，以太坊核心開發者發現重大漏洞時，會與採用相關軟體的其他鏈內部溝通，協調部署修補。他也指出，緊急處置取決於協議具備哪些能力；程式碼不可變更時，直接修改程式的應變方式便受到限制。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geagenvod_vsmg0gkqr_">
        <w:r>
          <w:rPr>
            <w:rStyle w:val="Hyperlink"/>
          </w:rPr>
          <w:t xml:space="preserve">[22:20]</w:t>
        </w:r>
      </w:hyperlink>
      <w:r>
        <w:t xml:space="preserve"> 地方社群需要代表與一致溝通
Kashvi 建議，各地社群選出聯絡窗口或代表，負責與全球社群溝通。她指出，不同地區的情境並不相同，但仍可建立一致的溝通架構；重點不只是到各地活動，也要有持續運作的制度。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ztfgmccbwan1jwumhyph">
        <w:r>
          <w:rPr>
            <w:rStyle w:val="Hyperlink"/>
          </w:rPr>
          <w:t xml:space="preserve">[28:40]</w:t>
        </w:r>
      </w:hyperlink>
      <w:r>
        <w:t xml:space="preserve"> 開源參與要分清學習與提供價值
Yash 建議，剛入門的人先以學習為目標，已有足夠理解的人則應著重提供價值。他反對只是做些事情、卻沒有幫助他人的參與方式，提醒貢獻者先想清楚自己的工作能帶來什麼實質價值。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1zmhwqbwstmyjgajtkos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6orvoqkf5y5xf5uoqw2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0izc-gxfswr9pelkm4gdz" Type="http://schemas.openxmlformats.org/officeDocument/2006/relationships/hyperlink" Target="https://feeds.blocktrend.today/events/speakers/kashvi/" TargetMode="External"/><Relationship Id="rId301bd7qfcbaaciszzc4ui" Type="http://schemas.openxmlformats.org/officeDocument/2006/relationships/hyperlink" Target="https://feeds.blocktrend.today/events/speakers/yash-saraswat/" TargetMode="External"/><Relationship Id="rIdazr4y2lc50mflj2xfl0an" Type="http://schemas.openxmlformats.org/officeDocument/2006/relationships/hyperlink" Target="https://ky.linkedin.com/in/yash2399" TargetMode="External"/><Relationship Id="rIdkj55j9wx6ou6dprplygfr" Type="http://schemas.openxmlformats.org/officeDocument/2006/relationships/hyperlink" Target="https://feeds.blocktrend.today/events/speakers/smit-k/" TargetMode="External"/><Relationship Id="rId-zxeo8slfm5x4ydch6131" Type="http://schemas.openxmlformats.org/officeDocument/2006/relationships/hyperlink" Target="https://feeds.blocktrend.today/events/speakers/chandresh/" TargetMode="External"/><Relationship Id="rIdwbyom31k-o8-wgqotiq92" Type="http://schemas.openxmlformats.org/officeDocument/2006/relationships/hyperlink" Target="https://www.linkedin.com/in/thisischandresh" TargetMode="External"/><Relationship Id="rIdxjl1t-msy8n957mewuweu" Type="http://schemas.openxmlformats.org/officeDocument/2006/relationships/hyperlink" Target="https://www.youtube.com/watch?v=MmeO5bI-1q4&amp;t=1780s" TargetMode="External"/><Relationship Id="rIdw63wuv1z4ec9su3avie2y" Type="http://schemas.openxmlformats.org/officeDocument/2006/relationships/hyperlink" Target="https://www.youtube.com/watch?v=MmeO5bI-1q4&amp;t=1100s" TargetMode="External"/><Relationship Id="rIdyycuppbl4gb7nsbul7jtt" Type="http://schemas.openxmlformats.org/officeDocument/2006/relationships/hyperlink" Target="https://www.youtube.com/watch?v=MmeO5bI-1q4&amp;t=860s" TargetMode="External"/><Relationship Id="rId4geagenvod_vsmg0gkqr_" Type="http://schemas.openxmlformats.org/officeDocument/2006/relationships/hyperlink" Target="https://www.youtube.com/watch?v=MmeO5bI-1q4&amp;t=1340s" TargetMode="External"/><Relationship Id="rIdyztfgmccbwan1jwumhyph" Type="http://schemas.openxmlformats.org/officeDocument/2006/relationships/hyperlink" Target="https://www.youtube.com/watch?v=MmeO5bI-1q4&amp;t=1720s" TargetMode="External"/><Relationship Id="rIdo1zmhwqbwstmyjgajtkos" Type="http://schemas.openxmlformats.org/officeDocument/2006/relationships/hyperlink" Target="https://www.youtube.com/watch?v=MmeO5bI-1q4" TargetMode="External"/><Relationship Id="rIds6orvoqkf5y5xf5uoqw2o" Type="http://schemas.openxmlformats.org/officeDocument/2006/relationships/hyperlink" Target="https://feeds.blocktrend.today/events/devcon-8-india-2026/open-coordination-at-scale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以太坊建設者談開放協作：去中心化與緊急應變的取捨</dc:title>
  <dc:creator>新鮮勢</dc:creator>
  <dc:description>峰會摘要匯出版本 2026-10-15</dc:description>
  <cp:lastModifiedBy>Un-named</cp:lastModifiedBy>
  <cp:revision>1</cp:revision>
  <dcterms:created xsi:type="dcterms:W3CDTF">2026-11-05T19:10:51.623Z</dcterms:created>
  <dcterms:modified xsi:type="dcterms:W3CDTF">2026-11-05T19:10:51.623Z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