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從私有鏈到以太坊：Coordination 概念驗證的隱私設計</w:t>
      </w:r>
    </w:p>
    <w:p>
      <w:pPr>
        <w:widowControl/>
        <w:spacing w:after="160" w:line="320"/>
      </w:pPr>
      <w:r>
        <w:t xml:space="preserve">Migrating from a Private Blockchain to Ethereum: Engineering Lessons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hjefc9lqjo553g23-g17s">
        <w:r>
          <w:rPr>
            <w:rStyle w:val="Hyperlink"/>
          </w:rPr>
          <w:t xml:space="preserve">Vivian Plasencia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Vivian Plasencia 以人道援助協作的 Coordination Network 概念驗證，說明從私有鏈遷移至以太坊的工程取捨。組織需要辨識零售商是否重複登記，但公開鏈上的資料也可能暴露身分。因此，遷移需要重新設計隱私保護；零售商在手機產生零知識證明（ZK），也面臨時間與記憶體限制。
團隊將個人資料留在鏈下，以金鑰為基礎的假名登記身分，並用群組成員證明授權登記操作與交易費代付。他們也採用共用撤銷登記，避免查詢特定發行者的清單而洩露發行者身分。她強調，隱私工具若整合不當，仍會破壞保護效果。此案著重展示可行性與效能，尚未處理新舊系統並存期間如何防止未授權修改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glp1z0gn9ubtydjw1le3">
        <w:r>
          <w:rPr>
            <w:rStyle w:val="Hyperlink"/>
          </w:rPr>
          <w:t xml:space="preserve">[06:20]</w:t>
        </w:r>
      </w:hyperlink>
      <w:r>
        <w:t xml:space="preserve"> 身分協作不等於把個人資料公開上鏈
Plasencia 說，組織需要鏈上識別碼來檢查零售商是否重複登記。團隊改用以金鑰為基礎的假名，個人資料留在手機或組織伺服器；她特別指出，鏈上也不存個人資料的雜湊值。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1drlhoevq7mqtltmaud27">
        <w:r>
          <w:rPr>
            <w:rStyle w:val="Hyperlink"/>
          </w:rPr>
          <w:t xml:space="preserve">[08:20]</w:t>
        </w:r>
      </w:hyperlink>
      <w:r>
        <w:t xml:space="preserve"> 低階手機的證明成本會影響技術選擇
Plasencia 指出，手機產生零知識證明耗時且占用記憶體，因此團隊調整簽章與證明方案。她展示的低階手機測試約需九秒，但逐字稿未提供機型與完整測試條件，不宜視為所有裝置的表現。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mvrjrcguvlczbw0gjm0v">
        <w:r>
          <w:rPr>
            <w:rStyle w:val="Hyperlink"/>
          </w:rPr>
          <w:t xml:space="preserve">[11:00]</w:t>
        </w:r>
      </w:hyperlink>
      <w:r>
        <w:t xml:space="preserve"> 以群組資格授權操作，而不公開行動者
團隊使用 Semaphore 協議，讓組織證明自己是群組成員，而不揭露由誰操作。登記系統驗證資格後才接受更新；交易費代付元件 Paymaster 也先驗證資格，再支付交易費。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ihs6nwlc-cpn8aepk8j4">
        <w:r>
          <w:rPr>
            <w:rStyle w:val="Hyperlink"/>
          </w:rPr>
          <w:t xml:space="preserve">[14:20]</w:t>
        </w:r>
      </w:hyperlink>
      <w:r>
        <w:t xml:space="preserve"> 共用撤銷登記避免暴露憑證發行者
Plasencia 說，即使憑證證明本身匿名，查詢特定發行者的撤銷清單仍可能洩露發行者身分。團隊因此改用共用的撤銷集合；這也說明，個別隱私元件的保護效果不能直接等同整套系統的隱私。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bsarkw2f6sjjr77ntqqk">
        <w:r>
          <w:rPr>
            <w:rStyle w:val="Hyperlink"/>
          </w:rPr>
          <w:t xml:space="preserve">[20:40]</w:t>
        </w:r>
      </w:hyperlink>
      <w:r>
        <w:t xml:space="preserve"> 概念驗證尚未涵蓋新舊系統並存期間的防護
被問及新舊系統並存時如何防止未授權修改，Plasencia 表示這不是團隊當時聚焦的部分。她將目前工作定位為展示方案如何運作及檢查效能，實際遷移期間的處理方式仍須另行設計。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anz-hnhkaqn_ms0_0sbf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owm95hzuhmu_krfzmeub9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hjefc9lqjo553g23-g17s" Type="http://schemas.openxmlformats.org/officeDocument/2006/relationships/hyperlink" Target="https://feeds.blocktrend.today/events/speakers/vivian-plasencia/" TargetMode="External"/><Relationship Id="rIdcglp1z0gn9ubtydjw1le3" Type="http://schemas.openxmlformats.org/officeDocument/2006/relationships/hyperlink" Target="https://www.youtube.com/watch?v=WPLl9N0h52w&amp;t=380s" TargetMode="External"/><Relationship Id="rId1drlhoevq7mqtltmaud27" Type="http://schemas.openxmlformats.org/officeDocument/2006/relationships/hyperlink" Target="https://www.youtube.com/watch?v=WPLl9N0h52w&amp;t=500s" TargetMode="External"/><Relationship Id="rIdrmvrjrcguvlczbw0gjm0v" Type="http://schemas.openxmlformats.org/officeDocument/2006/relationships/hyperlink" Target="https://www.youtube.com/watch?v=WPLl9N0h52w&amp;t=660s" TargetMode="External"/><Relationship Id="rIdxihs6nwlc-cpn8aepk8j4" Type="http://schemas.openxmlformats.org/officeDocument/2006/relationships/hyperlink" Target="https://www.youtube.com/watch?v=WPLl9N0h52w&amp;t=860s" TargetMode="External"/><Relationship Id="rIdtbsarkw2f6sjjr77ntqqk" Type="http://schemas.openxmlformats.org/officeDocument/2006/relationships/hyperlink" Target="https://www.youtube.com/watch?v=WPLl9N0h52w&amp;t=1240s" TargetMode="External"/><Relationship Id="rIdianz-hnhkaqn_ms0_0sbf" Type="http://schemas.openxmlformats.org/officeDocument/2006/relationships/hyperlink" Target="https://www.youtube.com/watch?v=WPLl9N0h52w" TargetMode="External"/><Relationship Id="rIdowm95hzuhmu_krfzmeub9" Type="http://schemas.openxmlformats.org/officeDocument/2006/relationships/hyperlink" Target="https://feeds.blocktrend.today/events/devcon-8-india-2026/migrating-from-a-private-blockchain-to-ethereum-engineering-lesson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從私有鏈到以太坊：Coordination 概念驗證的隱私設計</dc:title>
  <dc:creator>新鮮勢</dc:creator>
  <dc:description>峰會摘要匯出版本 2026-10-15</dc:description>
  <cp:lastModifiedBy>Un-named</cp:lastModifiedBy>
  <cp:revision>1</cp:revision>
  <dcterms:created xsi:type="dcterms:W3CDTF">2026-11-05T19:10:51.858Z</dcterms:created>
  <dcterms:modified xsi:type="dcterms:W3CDTF">2026-11-05T19:10:51.858Z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