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Vitalik 與 Siddharth 對談：數位憑證、隱私與以太坊的協作角色</w:t>
      </w:r>
    </w:p>
    <w:p>
      <w:pPr>
        <w:widowControl/>
        <w:spacing w:after="160" w:line="320"/>
      </w:pPr>
      <w:r>
        <w:t xml:space="preserve">In Conversation: Vitalik Buterin &amp; Siddharth Shetty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1dmypnquneumoo-2knnyc">
        <w:r>
          <w:rPr>
            <w:rStyle w:val="Hyperlink"/>
          </w:rPr>
          <w:t xml:space="preserve">Vitalik</w:t>
        </w:r>
      </w:hyperlink>
      <w:r>
        <w:t xml:space="preserve">｜</w:t>
      </w:r>
      <w:hyperlink w:history="1" r:id="rIduneudpa95joa2a27yoyxl">
        <w:r>
          <w:rPr>
            <w:rStyle w:val="Hyperlink"/>
          </w:rPr>
          <w:t xml:space="preserve">LinkedIn</w:t>
        </w:r>
      </w:hyperlink>
    </w:p>
    <w:p>
      <w:pPr>
        <w:widowControl/>
        <w:spacing w:after="160" w:line="320"/>
      </w:pPr>
      <w:hyperlink w:history="1" r:id="rIdvfax0tc65reza8twoua4p">
        <w:r>
          <w:rPr>
            <w:rStyle w:val="Hyperlink"/>
          </w:rPr>
          <w:t xml:space="preserve">Siddharth Shetty</w:t>
        </w:r>
      </w:hyperlink>
    </w:p>
    <w:p>
      <w:pPr>
        <w:widowControl/>
        <w:spacing w:after="160" w:line="320"/>
      </w:pPr>
      <w:hyperlink w:history="1" r:id="rIdourehjbfthf8x8hgutcqw">
        <w:r>
          <w:rPr>
            <w:rStyle w:val="Hyperlink"/>
          </w:rPr>
          <w:t xml:space="preserve">Denver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這場對談聚焦大規模協作：如何在高度多元的社會，讓人們證明身分、取得服務，又不把所有問題交給單一應用程式。Siddharth Shetty 以印度數位公共基礎設施為例，說明 DigiLocker 如何透過數位簽章憑證，讓持有人向其他對象證明資格。他認為，互通性、競爭與法律承認，都是普及的重要條件。
Vitalik 主張，身分系統應先釐清安全與隱私目標，而非直接追求上鏈。Siddharth 表示，團隊已將公開資訊的雜湊，也就是資料的數位指紋，提交以太坊以支援驗證，但私人資料須更審慎處理。他也設想由人工智慧代理建立智慧合約託管，並未宣稱已部署。Vitalik 則提醒，以太坊處理權力集中問題的能力仍有界限。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vbyz5bm4awmtnw0lgzh-">
        <w:r>
          <w:rPr>
            <w:rStyle w:val="Hyperlink"/>
          </w:rPr>
          <w:t xml:space="preserve">[13:20]</w:t>
        </w:r>
      </w:hyperlink>
      <w:r>
        <w:t xml:space="preserve"> 數位簽章讓憑證可供他人驗證，普及還需要制度配合
Siddharth 說明，DigiLocker 提供帶有數位簽章的文件憑證，持有人可分享檔案，讓其他對象驗證身分或資格。他強調，多元需求無法靠單一應用程式滿足，法律承認數位文件也是普及的重要條件。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ic1ev_akwzq4qauk1tzm">
        <w:r>
          <w:rPr>
            <w:rStyle w:val="Hyperlink"/>
          </w:rPr>
          <w:t xml:space="preserve">[19:20]</w:t>
        </w:r>
      </w:hyperlink>
      <w:r>
        <w:t xml:space="preserve"> 身分系統應先定義目標，而不是先決定上鏈
Vitalik 提醒，把身分資訊放上以太坊，做法不對可能反而傷害隱私。他建議先找出缺少的安全、隱私或系統互通保障，再選擇合適技術；例如只將資料的雜湊上鏈，而非公開原始資料。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l6yn4yw9w3wydhcfjv0n">
        <w:r>
          <w:rPr>
            <w:rStyle w:val="Hyperlink"/>
          </w:rPr>
          <w:t xml:space="preserve">[21:20]</w:t>
        </w:r>
      </w:hyperlink>
      <w:r>
        <w:t xml:space="preserve"> 公開資訊的驗證已有實作，不能推論私人身分資料也已上鏈
Siddharth 以駕照撤銷為例，說明驗證方需要知道憑證是否仍有效。他表示，團隊建立去中心化目錄，將公開資訊的雜湊提交以太坊，支援資訊及狀態變更的驗證；私人資料則需要更審慎的處理。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1k5g3tguwgizjxhyq2zu">
        <w:r>
          <w:rPr>
            <w:rStyle w:val="Hyperlink"/>
          </w:rPr>
          <w:t xml:space="preserve">[23:00]</w:t>
        </w:r>
      </w:hyperlink>
      <w:r>
        <w:t xml:space="preserve"> 代理可望協助交易，但也可能加劇權力集中
Siddharth 設想，人工智慧代理未來可替使用者建立以太坊智慧合約託管，在不夠信任賣家時提供交易安排。Vitalik 則提醒，應用可能需要區分獨立參與者與同一人操控的多個代理；以太坊無法獨力解決更廣泛的權力集中問題。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54gxewo0ox7buj4zjp_w">
        <w:r>
          <w:rPr>
            <w:rStyle w:val="Hyperlink"/>
          </w:rPr>
          <w:t xml:space="preserve">[24:40]</w:t>
        </w:r>
      </w:hyperlink>
      <w:r>
        <w:t xml:space="preserve"> 以太坊協議聚焦安全、擴容與效率，以及設計清理
Vitalik 將協議方向歸納為安全、擴大處理能力與提升效率，以及清理不必要的複雜設計，並把隱私納入安全。他表示，這些工作完成後，注意力會更多轉向應用與開發框架，但仍應對更好的協議方案保持開放，並未承諾確切完成時間。</w:t>
      </w:r>
    </w:p>
    <w:p>
      <w:pPr>
        <w:widowControl/>
        <w:spacing w:after="160" w:line="320"/>
      </w:pPr>
      <w:r>
        <w:t xml:space="preserve">隱私與安全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k-lbp2-8wnnqnbamw_eq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4tzopmk2wt0j4y45vl0pd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1dmypnquneumoo-2knnyc" Type="http://schemas.openxmlformats.org/officeDocument/2006/relationships/hyperlink" Target="https://feeds.blocktrend.today/events/speakers/vitalik/" TargetMode="External"/><Relationship Id="rIduneudpa95joa2a27yoyxl" Type="http://schemas.openxmlformats.org/officeDocument/2006/relationships/hyperlink" Target="https://ca.linkedin.com/in/vitalik-buterin-267a7450" TargetMode="External"/><Relationship Id="rIdvfax0tc65reza8twoua4p" Type="http://schemas.openxmlformats.org/officeDocument/2006/relationships/hyperlink" Target="https://feeds.blocktrend.today/events/speakers/siddharth-shetty/" TargetMode="External"/><Relationship Id="rIdourehjbfthf8x8hgutcqw" Type="http://schemas.openxmlformats.org/officeDocument/2006/relationships/hyperlink" Target="https://feeds.blocktrend.today/events/speakers/denver/" TargetMode="External"/><Relationship Id="rIddvbyz5bm4awmtnw0lgzh-" Type="http://schemas.openxmlformats.org/officeDocument/2006/relationships/hyperlink" Target="https://www.youtube.com/watch?v=35W3hwHQO_0&amp;t=800s" TargetMode="External"/><Relationship Id="rId3ic1ev_akwzq4qauk1tzm" Type="http://schemas.openxmlformats.org/officeDocument/2006/relationships/hyperlink" Target="https://www.youtube.com/watch?v=35W3hwHQO_0&amp;t=1160s" TargetMode="External"/><Relationship Id="rIdvl6yn4yw9w3wydhcfjv0n" Type="http://schemas.openxmlformats.org/officeDocument/2006/relationships/hyperlink" Target="https://www.youtube.com/watch?v=35W3hwHQO_0&amp;t=1280s" TargetMode="External"/><Relationship Id="rId_1k5g3tguwgizjxhyq2zu" Type="http://schemas.openxmlformats.org/officeDocument/2006/relationships/hyperlink" Target="https://www.youtube.com/watch?v=35W3hwHQO_0&amp;t=1380s" TargetMode="External"/><Relationship Id="rIdq54gxewo0ox7buj4zjp_w" Type="http://schemas.openxmlformats.org/officeDocument/2006/relationships/hyperlink" Target="https://www.youtube.com/watch?v=35W3hwHQO_0&amp;t=1480s" TargetMode="External"/><Relationship Id="rIdik-lbp2-8wnnqnbamw_eq" Type="http://schemas.openxmlformats.org/officeDocument/2006/relationships/hyperlink" Target="https://www.youtube.com/watch?v=35W3hwHQO_0" TargetMode="External"/><Relationship Id="rId4tzopmk2wt0j4y45vl0pd" Type="http://schemas.openxmlformats.org/officeDocument/2006/relationships/hyperlink" Target="https://feeds.blocktrend.today/events/devcon-8-india-2026/in-conversation-vitalik-buterin-siddharth-shetty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Vitalik 與 Siddharth 對談：數位憑證、隱私與以太坊的協作角色</dc:title>
  <dc:creator>新鮮勢</dc:creator>
  <dc:description>峰會摘要匯出版本 2026-10-15</dc:description>
  <cp:lastModifiedBy>Un-named</cp:lastModifiedBy>
  <cp:revision>1</cp:revision>
  <dcterms:created xsi:type="dcterms:W3CDTF">2026-11-05T19:10:52.068Z</dcterms:created>
  <dcterms:modified xsi:type="dcterms:W3CDTF">2026-11-05T19:10:52.068Z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