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Privacy Boost：隱藏企業鏈上交易，並限制稽核查詢範圍</w:t>
      </w:r>
    </w:p>
    <w:p>
      <w:pPr>
        <w:widowControl/>
        <w:spacing w:after="160" w:line="320"/>
      </w:pPr>
      <w:r>
        <w:t xml:space="preserve">How to Shield Your ETH from Your Mum, Compliantly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qr9k7icgvfddk3yu_kxm">
        <w:r>
          <w:rPr>
            <w:rStyle w:val="Hyperlink"/>
          </w:rPr>
          <w:t xml:space="preserve">Harry Jeon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來自 Sunnyside Labs 的 Harry 指出，企業的鏈上財庫、薪資與交易可能被競爭者及交易對手看見。他介紹 Privacy Boost 隱私池，主張在隱藏交易內容的同時保留資金自主管理，並支援 Safe 與 Fireblocks 錢包。稽核者則不必取得檢視金鑰，而是由伺服器按指定代幣、日期等規則回答查詢。
系統由可信執行環境（TEE，一種隔離的運算環境）代為產生零知識證明，再由智慧合約驗證並持有資金。Harry 稱證明通常不到半秒完成，即使中繼服務停止，使用者仍可憑金鑰及公開鏈上資料強制提款。不過，多重簽署者只看到雜湊摘要，仍需鏈下協調以確認內容；開發工具雖可協助重新計算驗證，網站尚未提供這項功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7eubrlhosgysrqbuybk-">
        <w:r>
          <w:rPr>
            <w:rStyle w:val="Hyperlink"/>
          </w:rPr>
          <w:t xml:space="preserve">[01:40]</w:t>
        </w:r>
      </w:hyperlink>
      <w:r>
        <w:t xml:space="preserve"> 代算證明並批次處理轉帳，效能數字仍屬講者陳述
Harry 表示，Privacy Boost 在隔離的 TEE 環境中替使用者產生零知識證明，也就是不揭露交易內容即可驗證的證明。他稱通常不到半秒完成，多筆轉帳可共用一份證明，每筆約耗用九萬 gas；gas 是衡量鏈上運算用量的單位，並非固定金額的手續費。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2rqq5xiziss3vtdfqxkk">
        <w:r>
          <w:rPr>
            <w:rStyle w:val="Hyperlink"/>
          </w:rPr>
          <w:t xml:space="preserve">[02:20]</w:t>
        </w:r>
      </w:hyperlink>
      <w:r>
        <w:t xml:space="preserve"> 資金由智慧合約持有，設有強制提款路徑
Harry 強調，資金不由 TEE 持有，而是由智慧合約持有並驗證交易證明。他表示，即使負責代送交易的中繼服務停止，或團隊消失，使用者仍可憑金鑰及公開鏈上資料強制提款；但演講未詳述 TEE 遭入侵時的風險。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_hs_ybneiljwhw7euc0l">
        <w:r>
          <w:rPr>
            <w:rStyle w:val="Hyperlink"/>
          </w:rPr>
          <w:t xml:space="preserve">[03:00]</w:t>
        </w:r>
      </w:hyperlink>
      <w:r>
        <w:t xml:space="preserve"> 支援企業錢包，但簽署內容仍須另行核對
Harry 稱 Safe 與 Fireblocks 可使用此服務，Safe 不必安裝專用模組，而是簽署不直接顯示交易內容的雜湊摘要。他在問答中承認，其他簽署者仍需透過鏈下協調及重新計算來核對內容；軟體開發套件可協助驗證，但網站尚未提供這項功能。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y78fixnjmlq-i06fwxwx">
        <w:r>
          <w:rPr>
            <w:rStyle w:val="Hyperlink"/>
          </w:rPr>
          <w:t xml:space="preserve">[04:20]</w:t>
        </w:r>
      </w:hyperlink>
      <w:r>
        <w:t xml:space="preserve"> 可透過閘道使用去中心化金融服務，再返回隱私池
Harry 描述，使用者可將隱私池中的資產提領至連接外部服務的閘道，進行代幣交換或存入資產金庫，再將資產轉回隱私池。他稱整組操作可一起完成或全部不執行；這不代表外部服務中的操作本身也都受到隱藏。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w4i0mxbwdm5vudr-u2b1">
        <w:r>
          <w:rPr>
            <w:rStyle w:val="Hyperlink"/>
          </w:rPr>
          <w:t xml:space="preserve">[05:00]</w:t>
        </w:r>
      </w:hyperlink>
      <w:r>
        <w:t xml:space="preserve"> 以受限查詢取代交出檢視金鑰，不等於保證合規
Harry 指出，交出檢視金鑰會暴露整個帳戶，且無法收回已交出的存取能力。他介紹的替代方式，是讓稽核者直接向 TEE 伺服器取得答案，依規則限制代幣或日期等查詢範圍；演講並未證明這套機制能滿足所有法規要求。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jeeoiehjm2tb7avhzj3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if9tgodfnk6xlfvxfcy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qr9k7icgvfddk3yu_kxm" Type="http://schemas.openxmlformats.org/officeDocument/2006/relationships/hyperlink" Target="https://feeds.blocktrend.today/events/speakers/harry-jeon/" TargetMode="External"/><Relationship Id="rIdb7eubrlhosgysrqbuybk-" Type="http://schemas.openxmlformats.org/officeDocument/2006/relationships/hyperlink" Target="https://www.youtube.com/watch?v=mKyQQJNh_44&amp;t=100s" TargetMode="External"/><Relationship Id="rIdm2rqq5xiziss3vtdfqxkk" Type="http://schemas.openxmlformats.org/officeDocument/2006/relationships/hyperlink" Target="https://www.youtube.com/watch?v=mKyQQJNh_44&amp;t=140s" TargetMode="External"/><Relationship Id="rIdf_hs_ybneiljwhw7euc0l" Type="http://schemas.openxmlformats.org/officeDocument/2006/relationships/hyperlink" Target="https://www.youtube.com/watch?v=mKyQQJNh_44&amp;t=180s" TargetMode="External"/><Relationship Id="rIdly78fixnjmlq-i06fwxwx" Type="http://schemas.openxmlformats.org/officeDocument/2006/relationships/hyperlink" Target="https://www.youtube.com/watch?v=mKyQQJNh_44&amp;t=260s" TargetMode="External"/><Relationship Id="rId_w4i0mxbwdm5vudr-u2b1" Type="http://schemas.openxmlformats.org/officeDocument/2006/relationships/hyperlink" Target="https://www.youtube.com/watch?v=mKyQQJNh_44&amp;t=300s" TargetMode="External"/><Relationship Id="rIdxjeeoiehjm2tb7avhzj3t" Type="http://schemas.openxmlformats.org/officeDocument/2006/relationships/hyperlink" Target="https://www.youtube.com/watch?v=mKyQQJNh_44" TargetMode="External"/><Relationship Id="rId7if9tgodfnk6xlfvxfcyu" Type="http://schemas.openxmlformats.org/officeDocument/2006/relationships/hyperlink" Target="https://feeds.blocktrend.today/events/devcon-8-india-2026/how-to-shield-your-eth-from-your-mum-compliantl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Boost：隱藏企業鏈上交易，並限制稽核查詢範圍</dc:title>
  <dc:creator>新鮮勢</dc:creator>
  <dc:description>峰會摘要匯出版本 2026-10-15</dc:description>
  <cp:lastModifiedBy>Un-named</cp:lastModifiedBy>
  <cp:revision>1</cp:revision>
  <dcterms:created xsi:type="dcterms:W3CDTF">2026-11-05T19:10:52.034Z</dcterms:created>
  <dcterms:modified xsi:type="dcterms:W3CDTF">2026-11-05T19:10:52.034Z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