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以太坊擴容規劃：延長執行時間、支援平行處理與調整狀態費用</w:t>
      </w:r>
    </w:p>
    <w:p>
      <w:pPr>
        <w:widowControl/>
        <w:spacing w:after="160" w:line="320"/>
      </w:pPr>
      <w:r>
        <w:t xml:space="preserve">How Ethereum Learned to Scale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_surxsxukovq86xt_blbf">
        <w:r>
          <w:rPr>
            <w:rStyle w:val="Hyperlink"/>
          </w:rPr>
          <w:t xml:space="preserve">Toni Wahrstätter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Toni 指出，以太坊擴容不能只看交易筆數或 Gas 上限，還要衡量每秒完成的有效工作；Gas 是衡量鏈上資源消耗的單位，單純轉帳的處理量也不能代表各類應用。他主張節點仍須能在家用硬體上運作，並表示客戶端軟體最佳化已讓上限從三千萬提高至六千萬；第一層主鏈與第二層擴容網路都需要發展。
針對尚待推出的 Glamsterdam，他介紹延長執行時間、支援平行處理，以及提高狀態建立費用等規劃。狀態是帳戶餘額、合約資料等鏈上資訊，調整費用只是為長期解法爭取時間。後續的零知識虛擬機構想，可讓節點改驗證執行證明，不必各自重跑每個區塊；但產生證明的硬體需求仍高，費用調整也會影響應用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q6orzldwnjt0nkrd7muj">
        <w:r>
          <w:rPr>
            <w:rStyle w:val="Hyperlink"/>
          </w:rPr>
          <w:t xml:space="preserve">[03:00]</w:t>
        </w:r>
      </w:hyperlink>
      <w:r>
        <w:t xml:space="preserve"> 擴容不能只靠提高硬體門檻
Toni 主張以每秒有效工作衡量擴容，並讓節點維持家用硬體可運作的條件。他表示，客戶端軟體效能最佳化已使 Gas 上限從三千萬升至六千萬，這段提升並未依靠新增協議擴容功能。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kcwmyxuuqh_x7ufnvfio">
        <w:r>
          <w:rPr>
            <w:rStyle w:val="Hyperlink"/>
          </w:rPr>
          <w:t xml:space="preserve">[06:20]</w:t>
        </w:r>
      </w:hyperlink>
      <w:r>
        <w:t xml:space="preserve"> 拆開共識與執行，爭取更多處理時間
Toni 說明，ePBS 機制會讓供節點確認共識的區塊先到，實際執行交易所需的資料後到。依他的假設，執行時間可從兩至三秒增至六秒；這是 Glamsterdam 的預期效益，而非已完成的提升。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avkwc9prlvgmylso9cat">
        <w:r>
          <w:rPr>
            <w:rStyle w:val="Hyperlink"/>
          </w:rPr>
          <w:t xml:space="preserve">[20:00]</w:t>
        </w:r>
      </w:hyperlink>
      <w:r>
        <w:t xml:space="preserve"> 存取清單有助平行執行，也增加傳輸負擔
交易可能彼此依賴，使多筆交易同時執行難以安排。Toni 表示，區塊層級存取清單可協助客戶端利用多核心處理器；但清單會隨交易執行資料傳送，使區塊平均大小約增為兩倍。他特別區分，最壞情況的區塊大小則只會略增。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m5di3saau2o_f1p0x_ri">
        <w:r>
          <w:rPr>
            <w:rStyle w:val="Hyperlink"/>
          </w:rPr>
          <w:t xml:space="preserve">[08:40]</w:t>
        </w:r>
      </w:hyperlink>
      <w:r>
        <w:t xml:space="preserve"> 提高狀態建立費用，只是暫時緩解成長壓力
狀態包含帳戶、合約等需要保存的鏈上資料。Toni 表示，Glamsterdam 計畫提高建立狀態的費用，為後續方案爭取時間，並未解決長期問題。他提到狀態到期等可能方向，也提醒費用調整會影響應用，實作並不單純。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uvs4qyum-ubxaasqro5h">
        <w:r>
          <w:rPr>
            <w:rStyle w:val="Hyperlink"/>
          </w:rPr>
          <w:t xml:space="preserve">[12:40]</w:t>
        </w:r>
      </w:hyperlink>
      <w:r>
        <w:t xml:space="preserve"> 零知識證明可減輕驗證端工作，卻未消除硬體成本
Toni 將零知識虛擬機（zkVM）視為後續擴容方向：由機器產生執行證明，再讓其他節點驗證，不必各自重跑每個區塊。他也提醒，產生證明仍需要強大硬體，目前需求依然偏高。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zkh21ifcscufapnn6b0p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0xtxboi0dj95toaukhxy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_surxsxukovq86xt_blbf" Type="http://schemas.openxmlformats.org/officeDocument/2006/relationships/hyperlink" Target="https://feeds.blocktrend.today/events/speakers/toni-wahrstatter/" TargetMode="External"/><Relationship Id="rIdfq6orzldwnjt0nkrd7muj" Type="http://schemas.openxmlformats.org/officeDocument/2006/relationships/hyperlink" Target="https://www.youtube.com/watch?v=Jvc_mZM6SJY&amp;t=180s" TargetMode="External"/><Relationship Id="rIdhkcwmyxuuqh_x7ufnvfio" Type="http://schemas.openxmlformats.org/officeDocument/2006/relationships/hyperlink" Target="https://www.youtube.com/watch?v=Jvc_mZM6SJY&amp;t=380s" TargetMode="External"/><Relationship Id="rIdsavkwc9prlvgmylso9cat" Type="http://schemas.openxmlformats.org/officeDocument/2006/relationships/hyperlink" Target="https://www.youtube.com/watch?v=Jvc_mZM6SJY&amp;t=1200s" TargetMode="External"/><Relationship Id="rIddm5di3saau2o_f1p0x_ri" Type="http://schemas.openxmlformats.org/officeDocument/2006/relationships/hyperlink" Target="https://www.youtube.com/watch?v=Jvc_mZM6SJY&amp;t=520s" TargetMode="External"/><Relationship Id="rIdfuvs4qyum-ubxaasqro5h" Type="http://schemas.openxmlformats.org/officeDocument/2006/relationships/hyperlink" Target="https://www.youtube.com/watch?v=Jvc_mZM6SJY&amp;t=760s" TargetMode="External"/><Relationship Id="rIdrzkh21ifcscufapnn6b0p" Type="http://schemas.openxmlformats.org/officeDocument/2006/relationships/hyperlink" Target="https://www.youtube.com/watch?v=Jvc_mZM6SJY" TargetMode="External"/><Relationship Id="rIdh0xtxboi0dj95toaukhxy" Type="http://schemas.openxmlformats.org/officeDocument/2006/relationships/hyperlink" Target="https://feeds.blocktrend.today/events/devcon-8-india-2026/how-ethereum-learned-to-scal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以太坊擴容規劃：延長執行時間、支援平行處理與調整狀態費用</dc:title>
  <dc:creator>新鮮勢</dc:creator>
  <dc:description>峰會摘要匯出版本 2026-10-15</dc:description>
  <cp:lastModifiedBy>Un-named</cp:lastModifiedBy>
  <cp:revision>1</cp:revision>
  <dcterms:created xsi:type="dcterms:W3CDTF">2026-11-05T19:10:51.638Z</dcterms:created>
  <dcterms:modified xsi:type="dcterms:W3CDTF">2026-11-05T19:10:51.638Z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