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 EIP-8141：以可編排的呼叫單元組合交易流程</w:t>
      </w:r>
    </w:p>
    <w:p>
      <w:pPr>
        <w:widowControl/>
        <w:spacing w:after="160" w:line="320"/>
      </w:pPr>
      <w:r>
        <w:t xml:space="preserve">Frames are all you need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_58ubmfwksdw-a23ee_xj">
        <w:r>
          <w:rPr>
            <w:rStyle w:val="Hyperlink"/>
          </w:rPr>
          <w:t xml:space="preserve">lightclient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以太坊多次修改交易格式，都需要透過硬分叉升級交付。lightclient 指出，規格討論、實作與測試耗費大量時間，過往帳戶抽象提案也未能完整解決擴充需求。他介紹以太坊改進提案 EIP-8141，主張讓使用者以稱為 frame 的呼叫單元自行編排交易流程，而非由協議預先固定完整流程。
這項提案將交易分為驗證與執行階段，並透過模式、旗標等欄位支援擴充。講者表示，到期檢查與整批成功或失敗的機制已寫入規格，但尚非已上線功能；交易結果檢查仍待納入升級，後量子證明聚合則屬後續提案方向。他也說明，公開交易池中的驗證受運算量上限約束，部分第二層網路則認為此格式過於抽象，難以支援高效能需求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b6nac-pkmb4naonitqqb">
        <w:r>
          <w:rPr>
            <w:rStyle w:val="Hyperlink"/>
          </w:rPr>
          <w:t xml:space="preserve">[02:40]</w:t>
        </w:r>
      </w:hyperlink>
      <w:r>
        <w:t xml:space="preserve"> 以可編排的呼叫單元拆分驗證與執行
lightclient 將 frame 描述為以太坊虛擬機（EVM）的呼叫單元，讓使用者自行組合流程。基本轉帳先驗證授權與帳戶規則，再以發送者身分執行；公開交易池中的驗證仍受 gas 上限約束，也就是可使用的運算量有限。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kj2ivjiglytr6lxqktcz">
        <w:r>
          <w:rPr>
            <w:rStyle w:val="Hyperlink"/>
          </w:rPr>
          <w:t xml:space="preserve">[09:40]</w:t>
        </w:r>
      </w:hyperlink>
      <w:r>
        <w:t xml:space="preserve"> 到期檢查可放在交易開頭
講者示範在原有流程前加入呼叫單元，呼叫到期檢查智慧合約，並傳入到期時間，不必修改使用者帳戶程式碼。這也有助於判斷交易何時有效、是否適合在節點間傳播；他表示功能已寫入規格，仍待升級上線。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zfyeaioo2-g8qyg-scly">
        <w:r>
          <w:rPr>
            <w:rStyle w:val="Hyperlink"/>
          </w:rPr>
          <w:t xml:space="preserve">[11:00]</w:t>
        </w:r>
      </w:hyperlink>
      <w:r>
        <w:t xml:space="preserve"> 批次操作可指定整批成功或失敗
講者表示，轉帳後可繼續附加交易或存入資產的呼叫單元。若要求整批一起成功或失敗，可透過旗標指定「原子批次」：其中一個單元失敗時，同批其他單元的執行效果也不保留。他表示此功能已列入規格。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nbpypbnqu6se86-v5phf">
        <w:r>
          <w:rPr>
            <w:rStyle w:val="Hyperlink"/>
          </w:rPr>
          <w:t xml:space="preserve">[13:40]</w:t>
        </w:r>
      </w:hyperlink>
      <w:r>
        <w:t xml:space="preserve"> 交易斷言檢查結果是否符合簽署條件
講者提出在交易末尾加入檢查單元，確認結果符合使用者簽署的條件，不符合便撤銷交易的執行效果。他說這需要新增虛擬機指令，相關提案為 EIP-7906，仍在考慮納入升級；即使撤銷，仍須支付 gas 費用，帳戶交易序號也會增加。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cq8i6ldvtef2dsrsmnup">
        <w:r>
          <w:rPr>
            <w:rStyle w:val="Hyperlink"/>
          </w:rPr>
          <w:t xml:space="preserve">[21:20]</w:t>
        </w:r>
      </w:hyperlink>
      <w:r>
        <w:t xml:space="preserve"> 後量子證明聚合仍是後續提案方向
講者構想讓證明單元的資料無法被虛擬機讀取，改以參照取代完整證明，再將區塊內多份證明聚合。他將此方向連結至 EIP-8288，計畫提議納入後續升級；這是聚合密碼學證明，不是把不同使用者的操作合成一筆交易。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w5j5wmzr8k_9_qoa1nkd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yhx_oyyqa6zzafm1byq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58ubmfwksdw-a23ee_xj" Type="http://schemas.openxmlformats.org/officeDocument/2006/relationships/hyperlink" Target="https://feeds.blocktrend.today/events/speakers/lightclient/" TargetMode="External"/><Relationship Id="rIdab6nac-pkmb4naonitqqb" Type="http://schemas.openxmlformats.org/officeDocument/2006/relationships/hyperlink" Target="https://www.youtube.com/watch?v=TDNdUOORxpA&amp;t=160s" TargetMode="External"/><Relationship Id="rIdmkj2ivjiglytr6lxqktcz" Type="http://schemas.openxmlformats.org/officeDocument/2006/relationships/hyperlink" Target="https://www.youtube.com/watch?v=TDNdUOORxpA&amp;t=580s" TargetMode="External"/><Relationship Id="rIdazfyeaioo2-g8qyg-scly" Type="http://schemas.openxmlformats.org/officeDocument/2006/relationships/hyperlink" Target="https://www.youtube.com/watch?v=TDNdUOORxpA&amp;t=660s" TargetMode="External"/><Relationship Id="rIdtnbpypbnqu6se86-v5phf" Type="http://schemas.openxmlformats.org/officeDocument/2006/relationships/hyperlink" Target="https://www.youtube.com/watch?v=TDNdUOORxpA&amp;t=820s" TargetMode="External"/><Relationship Id="rIdycq8i6ldvtef2dsrsmnup" Type="http://schemas.openxmlformats.org/officeDocument/2006/relationships/hyperlink" Target="https://www.youtube.com/watch?v=TDNdUOORxpA&amp;t=1280s" TargetMode="External"/><Relationship Id="rIdfw5j5wmzr8k_9_qoa1nkd" Type="http://schemas.openxmlformats.org/officeDocument/2006/relationships/hyperlink" Target="https://www.youtube.com/watch?v=TDNdUOORxpA" TargetMode="External"/><Relationship Id="rIdoyhx_oyyqa6zzafm1byqx" Type="http://schemas.openxmlformats.org/officeDocument/2006/relationships/hyperlink" Target="https://feeds.blocktrend.today/events/devcon-8-india-2026/frames-are-all-you-need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 EIP-8141：以可編排的呼叫單元組合交易流程</dc:title>
  <dc:creator>新鮮勢</dc:creator>
  <dc:description>峰會摘要匯出版本 2026-10-15</dc:description>
  <cp:lastModifiedBy>Un-named</cp:lastModifiedBy>
  <cp:revision>1</cp:revision>
  <dcterms:created xsi:type="dcterms:W3CDTF">2026-11-05T19:10:51.503Z</dcterms:created>
  <dcterms:modified xsi:type="dcterms:W3CDTF">2026-11-05T19:10:51.503Z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