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EIP-7923：以稀疏分頁調整 EVM 記憶體配置與計費</w:t>
      </w:r>
    </w:p>
    <w:p>
      <w:pPr>
        <w:widowControl/>
        <w:spacing w:after="160" w:line="320"/>
      </w:pPr>
      <w:r>
        <w:t xml:space="preserve">EIP-7923: A Sparse-Page-Based Memory Model for the EVM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prtv-oekx2zerle91yd0m">
        <w:r>
          <w:rPr>
            <w:rStyle w:val="Hyperlink"/>
          </w:rPr>
          <w:t xml:space="preserve">Qi Zhou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EIP-7923 提議讓以太坊虛擬機（EVM）只配置實際存取的記憶體頁面，不再為未使用的位址空隙付費。QuarkChain 的 Jamie 說明，現行模型將記憶體視為從位址 0 開始的連續區間，擴張可能產生二次方成本，以限制阻斷服務風險；新提案則借鏡硬體的稀疏分頁，支援更彈性的合約記憶體布局。
依講者所述硬體量測及每 gas 20 奈秒的換算，新頁配置費估為每頁 100 gas，既有頁面的 MLOAD 讀取基本費擬維持 3 gas。提案另設每筆交易 64 MB 上限，避免大量同時呼叫累積過高的記憶體需求。多數既有合約預期仍可相容；利用 Linux 頁面保護省去應用程式追蹤表，則仍是實驗方向，並非定案機制。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trma5lngpillg7jskyuq">
        <w:r>
          <w:rPr>
            <w:rStyle w:val="Hyperlink"/>
          </w:rPr>
          <w:t xml:space="preserve">[01:46]</w:t>
        </w:r>
      </w:hyperlink>
      <w:r>
        <w:t xml:space="preserve"> 稀疏分頁只配置實際存取的頁面，不為未使用的空隙擴張整段記憶體。
現行模型依最高存取位址擴張連續區間，再收取新舊記憶體成本的差額；提案改為檢查本次存取碰觸的頁面，已有頁面就沿用，否則才收費並配置。目標是支援更彈性的記憶體布局，免除空隙帶來的配置負擔。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ld8fxttlcicbx0zoypph">
        <w:r>
          <w:rPr>
            <w:rStyle w:val="Hyperlink"/>
          </w:rPr>
          <w:t xml:space="preserve">[03:04]</w:t>
        </w:r>
      </w:hyperlink>
      <w:r>
        <w:t xml:space="preserve"> 新頁配置費估為每頁 100 gas，跨頁讀取可能一次觸發 2 頁配置。
講者以每 gas 20 奈秒換算，搭配新頁配置耗時上緣 2,000 奈秒，推得每頁 100 gas 的估值。這項估算依據所述硬體量測；MLOAD 讀取若跨越頁面邊界，可能需要配置 2 個新頁，費用也須隨之計算。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l0m0i6qhfebqaeyu3sj_">
        <w:r>
          <w:rPr>
            <w:rStyle w:val="Hyperlink"/>
          </w:rPr>
          <w:t xml:space="preserve">[03:40]</w:t>
        </w:r>
      </w:hyperlink>
      <w:r>
        <w:t xml:space="preserve"> 既有頁面的 MLOAD 讀取基本費擬維持 3 gas。
講者依所述量測，將存取與頁面追蹤耗時估為 25 奈秒；以每 gas 20 奈秒換算，3 gas 對應的時間預算為 60 奈秒，足以涵蓋這項估值。因此，提案認為可沿用現行基本費，判斷仍以這組量測與換算為基礎。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gayv4d6p5ug7jvmsljwg">
        <w:r>
          <w:rPr>
            <w:rStyle w:val="Hyperlink"/>
          </w:rPr>
          <w:t xml:space="preserve">[04:04]</w:t>
        </w:r>
      </w:hyperlink>
      <w:r>
        <w:t xml:space="preserve"> Linux 頁面保護仍是後續實驗方向，尚非定案機制。
構想是讓受保護頁面的存取觸發 SIGSEGV 訊號，再由應用程式的處理機制按需配置頁面。這條路徑的目標，是省去應用程式用來追蹤頁面的雜湊表，作為現有稀疏配置構想之外，可能進一步改善的方向。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elwxqjepvscs0mjifavc">
        <w:r>
          <w:rPr>
            <w:rStyle w:val="Hyperlink"/>
          </w:rPr>
          <w:t xml:space="preserve">[04:42]</w:t>
        </w:r>
      </w:hyperlink>
      <w:r>
        <w:t xml:space="preserve"> 每筆交易擬設 64 MB 上限，也須考量大量同時呼叫的總需求。
講者以 100 個同時達到上限的呼叫請求為例，估算記憶體需求會累積至 6.4 GB，藉此說明限制單筆用量的重要性。這是各請求都用滿額度時的容量情境，而非每次呼叫的固定用量或節點實測結果。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pjbgj39dx4wkqal2ennhm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u3cr5oxtlyspqxkvyfrzd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rtv-oekx2zerle91yd0m" Type="http://schemas.openxmlformats.org/officeDocument/2006/relationships/hyperlink" Target="https://feeds.blocktrend.today/events/speakers/qi-zhou/" TargetMode="External"/><Relationship Id="rIdctrma5lngpillg7jskyuq" Type="http://schemas.openxmlformats.org/officeDocument/2006/relationships/hyperlink" Target="https://www.youtube.com/watch?v=einOpXDNqgM&amp;t=106s" TargetMode="External"/><Relationship Id="rId8ld8fxttlcicbx0zoypph" Type="http://schemas.openxmlformats.org/officeDocument/2006/relationships/hyperlink" Target="https://www.youtube.com/watch?v=einOpXDNqgM&amp;t=184s" TargetMode="External"/><Relationship Id="rIdfl0m0i6qhfebqaeyu3sj_" Type="http://schemas.openxmlformats.org/officeDocument/2006/relationships/hyperlink" Target="https://www.youtube.com/watch?v=einOpXDNqgM&amp;t=220s" TargetMode="External"/><Relationship Id="rId2gayv4d6p5ug7jvmsljwg" Type="http://schemas.openxmlformats.org/officeDocument/2006/relationships/hyperlink" Target="https://www.youtube.com/watch?v=einOpXDNqgM&amp;t=244s" TargetMode="External"/><Relationship Id="rIdhelwxqjepvscs0mjifavc" Type="http://schemas.openxmlformats.org/officeDocument/2006/relationships/hyperlink" Target="https://www.youtube.com/watch?v=einOpXDNqgM&amp;t=282s" TargetMode="External"/><Relationship Id="rIdpjbgj39dx4wkqal2ennhm" Type="http://schemas.openxmlformats.org/officeDocument/2006/relationships/hyperlink" Target="https://www.youtube.com/watch?v=einOpXDNqgM" TargetMode="External"/><Relationship Id="rIdu3cr5oxtlyspqxkvyfrzd" Type="http://schemas.openxmlformats.org/officeDocument/2006/relationships/hyperlink" Target="https://feeds.blocktrend.today/events/devcon-8-india-2026/eip-7923-a-sparse-page-based-memory-model-for-the-evm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EIP-7923：以稀疏分頁調整 EVM 記憶體配置與計費</dc:title>
  <dc:creator>新鮮勢</dc:creator>
  <dc:description>峰會摘要匯出版本 2026-10-15</dc:description>
  <cp:lastModifiedBy>Un-named</cp:lastModifiedBy>
  <cp:revision>1</cp:revision>
  <dcterms:created xsi:type="dcterms:W3CDTF">2026-11-03T17:47:51.856Z</dcterms:created>
  <dcterms:modified xsi:type="dcterms:W3CDTF">2026-11-03T17:47:51.856Z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