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ATProto 如何以個人資料伺服器分離資料與應用服務</w:t>
      </w:r>
    </w:p>
    <w:p>
      <w:pPr>
        <w:widowControl/>
        <w:spacing w:after="160" w:line="320"/>
      </w:pPr>
      <w:r>
        <w:t xml:space="preserve">ATProto/Bluesky: The Personal Data Server vs the Collectivist State Machine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ixb9ygwj1spmw0ancggm">
        <w:r>
          <w:rPr>
            <w:rStyle w:val="Hyperlink"/>
          </w:rPr>
          <w:t xml:space="preserve">Edmund Edgar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Edmund Edgar 指出，早期網頁缺少身分、社交連結與結構化資料，這些需求後來由大型平台補足，內容控制權也隨之集中。他以 ATProto 協議說明另一條路：讓個人資料伺服器（PDS）保存使用者資料，再由不同應用提供服務。他強調自己並非協議開發者，也不代表 Bluesky 團隊。
依他的說明，資料依規定格式寫入 PDS，並可透過密碼學簽章驗證來源；中繼站彙整內容，應用另建索引，減輕 PDS 負擔。不過，did:plc 身分機制仍以集中式排序服務處理控制權變更。他也指出，Bluesky 因使用者帳號、金鑰與客戶端集中而握有實質控制力；使用者掌握自己的金鑰，才較容易更換 PDS。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nyek9mizlh9xlqfr08pt">
        <w:r>
          <w:rPr>
            <w:rStyle w:val="Hyperlink"/>
          </w:rPr>
          <w:t xml:space="preserve">[05:20]</w:t>
        </w:r>
      </w:hyperlink>
      <w:r>
        <w:t xml:space="preserve"> 資料來源可驗證，不必只信任傳遞者
Edgar 說明，PDS 中的紀錄依資料格式規範建立，並與身分連結。紀錄納入樹狀資料結構後，再對代表整棵樹的雜湊值簽章；接收者可搭配驗證資料，確認紀錄是否來自該身分，不必只相信提供副本的中間服務。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ueohdsqqulkncksch4gb">
        <w:r>
          <w:rPr>
            <w:rStyle w:val="Hyperlink"/>
          </w:rPr>
          <w:t xml:space="preserve">[10:20]</w:t>
        </w:r>
      </w:hyperlink>
      <w:r>
        <w:t xml:space="preserve"> 應用建立索引，原始紀錄仍保存在使用者的 PDS
Edgar 以食譜應用說明，沿用既有資料格式，可利用已存在的相容資料，減輕新服務起步時缺乏內容的問題。應用取得使用者的寫入授權後，可從中繼站收集資料、建立索引，但這份索引並不取代 PDS 中的原始紀錄。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_vrzhudttatdx92d1bif">
        <w:r>
          <w:rPr>
            <w:rStyle w:val="Hyperlink"/>
          </w:rPr>
          <w:t xml:space="preserve">[13:20]</w:t>
        </w:r>
      </w:hyperlink>
      <w:r>
        <w:t xml:space="preserve"> 個人資料與共享帳本適合不同需求
Edgar 以以太坊說明，共享帳本需要管理共同資源，交易費用也會增加新使用者的使用門檻。相較之下，使用者可以修改或刪除自己 PDS 中的紀錄；這指的是修改來源紀錄，不代表能收回他人已取得的副本。他認為，同一應用可能同時需要個人控制與共同管理兩種模式。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3czj2r3mzoawqlsxm0c_j">
        <w:r>
          <w:rPr>
            <w:rStyle w:val="Hyperlink"/>
          </w:rPr>
          <w:t xml:space="preserve">[17:00]</w:t>
        </w:r>
      </w:hyperlink>
      <w:r>
        <w:t xml:space="preserve"> 身分控制金鑰更新仍有集中化環節
Edgar 指出，did:plc 允許以舊金鑰簽署更新，換成新的控制金鑰；但若舊金鑰之後遭人取得，也可能被用來製造另一條更新歷史。他說，這套身分機制目前以集中式排序服務處理控制權變更，顯示個人資料自主仍有需要協調的環節。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t0wpeqlbo6qwyzc_p9l_">
        <w:r>
          <w:rPr>
            <w:rStyle w:val="Hyperlink"/>
          </w:rPr>
          <w:t xml:space="preserve">[24:40]</w:t>
        </w:r>
      </w:hyperlink>
      <w:r>
        <w:t xml:space="preserve"> 協議開放不代表實際使用已經分散
Edgar 指出，多數 Bluesky 使用者將帳號與金鑰交由 Bluesky 管理，也使用其客戶端，因此公司仍握有實質控制力。他表示已有獨立中繼站；至於帳號遭停用後轉往另一個 PDS，他強調使用者掌握自己的金鑰，會較容易遷移，但未確認提問中的特定封鎖事件。</w:t>
      </w:r>
    </w:p>
    <w:p>
      <w:pPr>
        <w:widowControl/>
        <w:spacing w:after="160" w:line="320"/>
      </w:pPr>
      <w:r>
        <w:t xml:space="preserve">公共財、治理與數位權利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a2kctydtsmjzrcm1qgt-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nu2cyvy3wpk2xam92txe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ixb9ygwj1spmw0ancggm" Type="http://schemas.openxmlformats.org/officeDocument/2006/relationships/hyperlink" Target="https://feeds.blocktrend.today/events/speakers/edmund-edgar/" TargetMode="External"/><Relationship Id="rId_nyek9mizlh9xlqfr08pt" Type="http://schemas.openxmlformats.org/officeDocument/2006/relationships/hyperlink" Target="https://www.youtube.com/watch?v=7VHjdmg5La8&amp;t=320s" TargetMode="External"/><Relationship Id="rIdaueohdsqqulkncksch4gb" Type="http://schemas.openxmlformats.org/officeDocument/2006/relationships/hyperlink" Target="https://www.youtube.com/watch?v=7VHjdmg5La8&amp;t=620s" TargetMode="External"/><Relationship Id="rIdt_vrzhudttatdx92d1bif" Type="http://schemas.openxmlformats.org/officeDocument/2006/relationships/hyperlink" Target="https://www.youtube.com/watch?v=7VHjdmg5La8&amp;t=800s" TargetMode="External"/><Relationship Id="rId3czj2r3mzoawqlsxm0c_j" Type="http://schemas.openxmlformats.org/officeDocument/2006/relationships/hyperlink" Target="https://www.youtube.com/watch?v=7VHjdmg5La8&amp;t=1020s" TargetMode="External"/><Relationship Id="rIdpt0wpeqlbo6qwyzc_p9l_" Type="http://schemas.openxmlformats.org/officeDocument/2006/relationships/hyperlink" Target="https://www.youtube.com/watch?v=7VHjdmg5La8&amp;t=1480s" TargetMode="External"/><Relationship Id="rIdha2kctydtsmjzrcm1qgt-" Type="http://schemas.openxmlformats.org/officeDocument/2006/relationships/hyperlink" Target="https://www.youtube.com/watch?v=7VHjdmg5La8" TargetMode="External"/><Relationship Id="rIdlnu2cyvy3wpk2xam92txe" Type="http://schemas.openxmlformats.org/officeDocument/2006/relationships/hyperlink" Target="https://feeds.blocktrend.today/events/devcon-8-india-2026/atproto-bluesky-the-personal-data-server-vs-the-collectivist-state-machin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ATProto 如何以個人資料伺服器分離資料與應用服務</dc:title>
  <dc:creator>新鮮勢</dc:creator>
  <dc:description>峰會摘要匯出版本 2026-10-15</dc:description>
  <cp:lastModifiedBy>Un-named</cp:lastModifiedBy>
  <cp:revision>1</cp:revision>
  <dcterms:created xsi:type="dcterms:W3CDTF">2026-11-05T19:10:52.253Z</dcterms:created>
  <dcterms:modified xsi:type="dcterms:W3CDTF">2026-11-05T19:10:52.253Z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