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Etherscan Flow 以 AI 繪製資金流向圖，並對照交易與地址資料</w:t>
      </w:r>
    </w:p>
    <w:p>
      <w:pPr>
        <w:widowControl/>
        <w:spacing w:after="160" w:line="320"/>
      </w:pPr>
      <w:r>
        <w:t xml:space="preserve">AI-enabled, chain-validated, one-click visualisation of fund flows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nttk2u6rarlqi95o9ty2a">
        <w:r>
          <w:rPr>
            <w:rStyle w:val="Hyperlink"/>
          </w:rPr>
          <w:t xml:space="preserve">Harith Kamarul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Harith Kamarul 表示，使用者長期希望追蹤經過多次轉移的資金，駭客事件、地址投毒與智慧合約互動都有圖像化需求。社群雖已有自行調查並分享的案例，一般使用者仍難以拼出完整脈絡。他指出，Etherscan 過去推出的 ETHProtect，也因操作繁瑣而停止開發。
他以投影片介紹 Etherscan Flow，讓人工智慧（AI）代理依開源分析指引產生資料，再轉成資金流向圖。使用者可將圖中的交易與地址對照 Etherscan 資料檢查，並附註發布；這不等於驗證整起事件的分析結論。他也承認，操作並非真正一鍵完成，功能仍屬副專案，尚非完整產品，且未支援非以太坊虛擬機（EVM）交易的驗證。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kfmgyvsk7favlpwtynje">
        <w:r>
          <w:rPr>
            <w:rStyle w:val="Hyperlink"/>
          </w:rPr>
          <w:t xml:space="preserve">[02:00]</w:t>
        </w:r>
      </w:hyperlink>
      <w:r>
        <w:t xml:space="preserve"> 資金追蹤的難處在於拼湊完整流程
Harith 表示，一般使用者不容易把多筆交易串成完整案件，因此 Etherscan 曾停止推進 ETHProtect。這次嘗試以 AI 降低操作負擔，用途不只追查駭客事件，也包括辨識地址投毒情境與理解智慧合約互動。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t1lvdk1r_u3gu_efyuzg">
        <w:r>
          <w:rPr>
            <w:rStyle w:val="Hyperlink"/>
          </w:rPr>
          <w:t xml:space="preserve">[03:20]</w:t>
        </w:r>
      </w:hyperlink>
      <w:r>
        <w:t xml:space="preserve"> 分析指引開源，可自行檢視與修改
這套供 AI 代理使用的分析指引，講者稱為「技能」。內容公開於 GitHub，使用者可閱讀運作方式、建立修改版本，或整合進自己的介面。講者表示，團隊已方便 Codex 與 Claude 使用，也可搭配其他代理。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0fiu5oyyfmkc_clt8ssm-">
        <w:r>
          <w:rPr>
            <w:rStyle w:val="Hyperlink"/>
          </w:rPr>
          <w:t xml:space="preserve">[03:40]</w:t>
        </w:r>
      </w:hyperlink>
      <w:r>
        <w:t xml:space="preserve"> 貼文分析結果可轉成資金流向圖
Harith 以投影片說明，他把一則貼文交給 Codex 分析，再以產出的資料檔建立流程圖，呈現存款與交易關係。這是操作流程的介紹，而非台上完整執行的即時示範。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1nzpchhzio2ukfjvm_ehy">
        <w:r>
          <w:rPr>
            <w:rStyle w:val="Hyperlink"/>
          </w:rPr>
          <w:t xml:space="preserve">[04:20]</w:t>
        </w:r>
      </w:hyperlink>
      <w:r>
        <w:t xml:space="preserve"> 驗證範圍是交易與地址的資料比對
Harith 表示，圖表建立後可啟動檢查，確認列出的交易與地址符合 Etherscan 顯示的資料，再附上評論並發布連結。這項檢查不能直接視為整份調查推論都已獲得證實。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ltpec63oxigowr0akuqr">
        <w:r>
          <w:rPr>
            <w:rStyle w:val="Hyperlink"/>
          </w:rPr>
          <w:t xml:space="preserve">[05:20]</w:t>
        </w:r>
      </w:hyperlink>
      <w:r>
        <w:t xml:space="preserve"> 尚非完整產品，也無法驗證所有鏈的交易
Harith 承認，標題所稱的一鍵操作並不精確，功能仍是副專案。非以太坊虛擬機（EVM）交易，也就是不採用這套程式執行環境的交易，目前尚未支援驗證。他希望透過使用者回饋，爭取更多開發時間。</w:t>
      </w:r>
    </w:p>
    <w:p>
      <w:pPr>
        <w:widowControl/>
        <w:spacing w:after="160" w:line="320"/>
      </w:pPr>
      <w:r>
        <w:t xml:space="preserve">隱私與安全 · AI 與開發工具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71xmta-coxi9s9rro7kti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y8spb91estvozzuhppj7o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nttk2u6rarlqi95o9ty2a" Type="http://schemas.openxmlformats.org/officeDocument/2006/relationships/hyperlink" Target="https://feeds.blocktrend.today/events/speakers/harith-kamarul/" TargetMode="External"/><Relationship Id="rIdjkfmgyvsk7favlpwtynje" Type="http://schemas.openxmlformats.org/officeDocument/2006/relationships/hyperlink" Target="https://www.youtube.com/watch?v=UAi06Qmr7Io&amp;t=120s" TargetMode="External"/><Relationship Id="rIdkt1lvdk1r_u3gu_efyuzg" Type="http://schemas.openxmlformats.org/officeDocument/2006/relationships/hyperlink" Target="https://www.youtube.com/watch?v=UAi06Qmr7Io&amp;t=200s" TargetMode="External"/><Relationship Id="rId0fiu5oyyfmkc_clt8ssm-" Type="http://schemas.openxmlformats.org/officeDocument/2006/relationships/hyperlink" Target="https://www.youtube.com/watch?v=UAi06Qmr7Io&amp;t=220s" TargetMode="External"/><Relationship Id="rId1nzpchhzio2ukfjvm_ehy" Type="http://schemas.openxmlformats.org/officeDocument/2006/relationships/hyperlink" Target="https://www.youtube.com/watch?v=UAi06Qmr7Io&amp;t=260s" TargetMode="External"/><Relationship Id="rIdlltpec63oxigowr0akuqr" Type="http://schemas.openxmlformats.org/officeDocument/2006/relationships/hyperlink" Target="https://www.youtube.com/watch?v=UAi06Qmr7Io&amp;t=320s" TargetMode="External"/><Relationship Id="rId71xmta-coxi9s9rro7kti" Type="http://schemas.openxmlformats.org/officeDocument/2006/relationships/hyperlink" Target="https://www.youtube.com/watch?v=UAi06Qmr7Io" TargetMode="External"/><Relationship Id="rIdy8spb91estvozzuhppj7o" Type="http://schemas.openxmlformats.org/officeDocument/2006/relationships/hyperlink" Target="https://feeds.blocktrend.today/events/devcon-8-india-2026/ai-enabled-chain-validated-one-click-visualisation-of-fund-flow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Etherscan Flow 以 AI 繪製資金流向圖，並對照交易與地址資料</dc:title>
  <dc:creator>新鮮勢</dc:creator>
  <dc:description>峰會摘要匯出版本 2026-10-15</dc:description>
  <cp:lastModifiedBy>Un-named</cp:lastModifiedBy>
  <cp:revision>1</cp:revision>
  <dcterms:created xsi:type="dcterms:W3CDTF">2026-11-05T19:10:51.167Z</dcterms:created>
  <dcterms:modified xsi:type="dcterms:W3CDTF">2026-11-05T19:10:51.167Z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