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8004 鏈上 AI 代理：從登錄、聲譽到交易資料</w:t>
      </w:r>
    </w:p>
    <w:p>
      <w:pPr>
        <w:widowControl/>
        <w:spacing w:after="160" w:line="320"/>
      </w:pPr>
      <w:r>
        <w:t xml:space="preserve">8004: Bring Agents On Chain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x7d8pkaijqyjp7khxg37">
        <w:r>
          <w:rPr>
            <w:rStyle w:val="Hyperlink"/>
          </w:rPr>
          <w:t xml:space="preserve">YQ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8004 合約讓 AI 代理把服務資訊登錄到鏈上，供不同鏈的開發者與使用者查找；8004scan 再提供代理資料、連線端點測試與互動入口。講者表示，Ethereum、L2 與其他鏈已有逾 150 萬個代理登錄，但這是登錄數，不代表活躍或可用代理數。使用者也能透過自己的代理取得資訊、連接服務。
聲譽排名結合鏈上回饋與服務驗證，但防止自行灌分的做法仍待釐清，驗證系統的上線範圍也不明確。AlphaArc 則整理代幣持有人、交易與部分實體資產代幣的交易量資料，供人或代理呼叫。熱門代理主要協助去中心化金融的投資組合管理與交易；講者坦言目前沒有獲利資料，仍在整合 Arc 等協定，未來希望呈現交易筆數與損益。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aqbf3osqwzxitxe91lvs">
        <w:r>
          <w:rPr>
            <w:rStyle w:val="Hyperlink"/>
          </w:rPr>
          <w:t xml:space="preserve">[01:31]</w:t>
        </w:r>
      </w:hyperlink>
      <w:r>
        <w:t xml:space="preserve"> 鏈上登錄讓代理資訊可被跨鏈查找。
8004 合約把代理的必要資訊放到鏈上，讓不同鏈的開發者與使用者查詢，作為尋找服務的共同入口。這裡的登錄數反映資訊已被登記，不代表代理持續在線、服務品質合格，或已有實際使用。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eq7bqocchfa67_axgpt5">
        <w:r>
          <w:rPr>
            <w:rStyle w:val="Hyperlink"/>
          </w:rPr>
          <w:t xml:space="preserve">[03:33]</w:t>
        </w:r>
      </w:hyperlink>
      <w:r>
        <w:t xml:space="preserve"> 8004scan 把代理資料、端點測試與互動入口整合在同一頁。
頁面除了代理名稱、識別碼等基本資料，也呈現服務連線端點的測試資訊，協助使用者找到連接方式。使用者可透過網頁按鈕與代理互動，也能讓自己的代理透過合約或應用程式介面存取服務。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lkozvkzz31h7tjhjmune">
        <w:r>
          <w:rPr>
            <w:rStyle w:val="Hyperlink"/>
          </w:rPr>
          <w:t xml:space="preserve">[07:04]</w:t>
        </w:r>
      </w:hyperlink>
      <w:r>
        <w:t xml:space="preserve"> 代理排名結合鏈上回饋與獨立服務驗證。
講者表示，使用者與代理給予的正面回饋越多，排名通常越高；另一套驗證機制則測試連線端點與介面，評估服務是否在線、能否回應請求。這些指標著重回饋與服務品質，防止自行灌分的具體做法仍待釐清。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iqpwbix5xbtqapirayse">
        <w:r>
          <w:rPr>
            <w:rStyle w:val="Hyperlink"/>
          </w:rPr>
          <w:t xml:space="preserve">[05:37]</w:t>
        </w:r>
      </w:hyperlink>
      <w:r>
        <w:t xml:space="preserve"> AlphaArc 整理代幣與鏈上代理可用的資料。
這套後端系統彙整代幣持有人、交易，以及部分實體資產代幣的交易量資訊，讓使用者或自己的代理透過介面呼叫。它扮演資料整理與供應的角色，支援資訊擷取及後續代理互動，而非直接提供投資績效證明。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c02qfww8bmotrb8ncdzv">
        <w:r>
          <w:rPr>
            <w:rStyle w:val="Hyperlink"/>
          </w:rPr>
          <w:t xml:space="preserve">[08:26]</w:t>
        </w:r>
      </w:hyperlink>
      <w:r>
        <w:t xml:space="preserve"> 代理是否賺錢，目前仍沒有獲利資料。
講者表示，熱門代理主要協助去中心化金融的投資組合管理，部分也執行交易，但目前尚未掌握它們賺了多少錢。團隊正嘗試整合 Arc 等協定取得資料，未來希望呈現不同使用者與代幣的交易筆數及損益，這仍是後續規劃。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8004scan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AlphaArc</w:t>
      </w:r>
    </w:p>
    <w:p>
      <w:pPr>
        <w:widowControl/>
        <w:spacing w:after="160" w:line="320"/>
      </w:pPr>
      <w:r>
        <w:t xml:space="preserve">代理錢包與可驗證資料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saozjngm_saffgc7jth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bcrcw7be5n-pmmlbu3c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x7d8pkaijqyjp7khxg37" Type="http://schemas.openxmlformats.org/officeDocument/2006/relationships/hyperlink" Target="https://feeds.blocktrend.today/events/speakers/yq/" TargetMode="External"/><Relationship Id="rIdxaqbf3osqwzxitxe91lvs" Type="http://schemas.openxmlformats.org/officeDocument/2006/relationships/hyperlink" Target="https://www.youtube.com/watch?v=2okujzDp6Ww&amp;t=91s" TargetMode="External"/><Relationship Id="rIdheq7bqocchfa67_axgpt5" Type="http://schemas.openxmlformats.org/officeDocument/2006/relationships/hyperlink" Target="https://www.youtube.com/watch?v=2okujzDp6Ww&amp;t=213s" TargetMode="External"/><Relationship Id="rIdblkozvkzz31h7tjhjmune" Type="http://schemas.openxmlformats.org/officeDocument/2006/relationships/hyperlink" Target="https://www.youtube.com/watch?v=2okujzDp6Ww&amp;t=424s" TargetMode="External"/><Relationship Id="rId0iqpwbix5xbtqapirayse" Type="http://schemas.openxmlformats.org/officeDocument/2006/relationships/hyperlink" Target="https://www.youtube.com/watch?v=2okujzDp6Ww&amp;t=337s" TargetMode="External"/><Relationship Id="rIdec02qfww8bmotrb8ncdzv" Type="http://schemas.openxmlformats.org/officeDocument/2006/relationships/hyperlink" Target="https://www.youtube.com/watch?v=2okujzDp6Ww&amp;t=506s" TargetMode="External"/><Relationship Id="rIdrsaozjngm_saffgc7jthz" Type="http://schemas.openxmlformats.org/officeDocument/2006/relationships/hyperlink" Target="https://www.youtube.com/watch?v=2okujzDp6Ww" TargetMode="External"/><Relationship Id="rIdqbcrcw7be5n-pmmlbu3cx" Type="http://schemas.openxmlformats.org/officeDocument/2006/relationships/hyperlink" Target="https://feeds.blocktrend.today/events/devcon-8-india-2026/8004-bring-agents-on-chai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8004 鏈上 AI 代理：從登錄、聲譽到交易資料</dc:title>
  <dc:creator>新鮮勢</dc:creator>
  <dc:description>峰會摘要匯出版本 2026-10-15</dc:description>
  <cp:lastModifiedBy>Un-named</cp:lastModifiedBy>
  <cp:revision>1</cp:revision>
  <dcterms:created xsi:type="dcterms:W3CDTF">2026-11-03T17:47:51.502Z</dcterms:created>
  <dcterms:modified xsi:type="dcterms:W3CDTF">2026-11-03T17:47:51.502Z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